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36B8" w14:textId="013AAC5C" w:rsidR="004A7935" w:rsidRPr="00CC6542" w:rsidRDefault="00EC3059" w:rsidP="00727EA5">
      <w:pPr>
        <w:spacing w:line="276" w:lineRule="auto"/>
        <w:jc w:val="center"/>
        <w:rPr>
          <w:rFonts w:ascii="Arial" w:hAnsi="Arial" w:cs="Arial"/>
          <w:b/>
          <w:sz w:val="22"/>
          <w:szCs w:val="22"/>
        </w:rPr>
      </w:pPr>
      <w:r>
        <w:rPr>
          <w:rFonts w:ascii="Arial" w:hAnsi="Arial" w:cs="Arial"/>
          <w:b/>
          <w:sz w:val="22"/>
          <w:szCs w:val="22"/>
        </w:rPr>
        <w:t>Request for Proposal</w:t>
      </w:r>
      <w:r w:rsidR="00115F33" w:rsidRPr="00CC6542">
        <w:rPr>
          <w:rFonts w:ascii="Arial" w:hAnsi="Arial" w:cs="Arial"/>
          <w:b/>
          <w:sz w:val="22"/>
          <w:szCs w:val="22"/>
        </w:rPr>
        <w:t xml:space="preserve"> </w:t>
      </w:r>
      <w:r w:rsidR="00D06A84">
        <w:rPr>
          <w:rFonts w:ascii="Arial" w:hAnsi="Arial" w:cs="Arial"/>
          <w:b/>
          <w:sz w:val="22"/>
          <w:szCs w:val="22"/>
        </w:rPr>
        <w:t>(RF</w:t>
      </w:r>
      <w:r w:rsidR="001F0659">
        <w:rPr>
          <w:rFonts w:ascii="Arial" w:hAnsi="Arial" w:cs="Arial"/>
          <w:b/>
          <w:sz w:val="22"/>
          <w:szCs w:val="22"/>
        </w:rPr>
        <w:t>P</w:t>
      </w:r>
      <w:r w:rsidR="00EC73F4" w:rsidRPr="00CC6542">
        <w:rPr>
          <w:rFonts w:ascii="Arial" w:hAnsi="Arial" w:cs="Arial"/>
          <w:b/>
          <w:sz w:val="22"/>
          <w:szCs w:val="22"/>
        </w:rPr>
        <w:t>)</w:t>
      </w:r>
      <w:r w:rsidR="00727EA5">
        <w:rPr>
          <w:rFonts w:ascii="Arial" w:hAnsi="Arial" w:cs="Arial"/>
          <w:b/>
          <w:sz w:val="22"/>
          <w:szCs w:val="22"/>
        </w:rPr>
        <w:t xml:space="preserve"> </w:t>
      </w:r>
      <w:r w:rsidR="004A7935">
        <w:rPr>
          <w:rFonts w:ascii="Arial" w:hAnsi="Arial" w:cs="Arial"/>
          <w:b/>
          <w:sz w:val="22"/>
          <w:szCs w:val="22"/>
        </w:rPr>
        <w:t>for</w:t>
      </w:r>
    </w:p>
    <w:p w14:paraId="0FA2FB11" w14:textId="4BA77146" w:rsidR="008D269E" w:rsidRPr="00CC6542" w:rsidRDefault="00F74D97" w:rsidP="00CC6542">
      <w:pPr>
        <w:spacing w:line="276" w:lineRule="auto"/>
        <w:jc w:val="center"/>
        <w:rPr>
          <w:rFonts w:ascii="Arial" w:hAnsi="Arial" w:cs="Arial"/>
          <w:b/>
          <w:sz w:val="22"/>
          <w:szCs w:val="22"/>
        </w:rPr>
      </w:pPr>
      <w:r w:rsidRPr="00F74D97">
        <w:rPr>
          <w:rFonts w:ascii="Arial" w:hAnsi="Arial" w:cs="Arial"/>
          <w:b/>
          <w:sz w:val="22"/>
          <w:szCs w:val="22"/>
        </w:rPr>
        <w:t>Landscape Report – Cognitive Impairment in Psychosis</w:t>
      </w:r>
    </w:p>
    <w:p w14:paraId="2E8F9926" w14:textId="77777777" w:rsidR="00755069" w:rsidRDefault="00755069" w:rsidP="008E39EF">
      <w:pPr>
        <w:jc w:val="both"/>
        <w:rPr>
          <w:rFonts w:ascii="Arial" w:hAnsi="Arial" w:cs="Arial"/>
          <w:sz w:val="22"/>
          <w:szCs w:val="22"/>
        </w:rPr>
      </w:pPr>
    </w:p>
    <w:p w14:paraId="0FA2FB29" w14:textId="4AA8FFE7" w:rsidR="00D06A84" w:rsidRPr="00EC3059" w:rsidRDefault="00EC3059" w:rsidP="00EC3059">
      <w:pPr>
        <w:numPr>
          <w:ilvl w:val="0"/>
          <w:numId w:val="17"/>
        </w:numPr>
        <w:spacing w:line="276" w:lineRule="auto"/>
        <w:rPr>
          <w:rFonts w:ascii="Arial" w:hAnsi="Arial" w:cs="Arial"/>
          <w:b/>
          <w:sz w:val="22"/>
          <w:szCs w:val="22"/>
        </w:rPr>
      </w:pPr>
      <w:r>
        <w:rPr>
          <w:rFonts w:ascii="Arial" w:hAnsi="Arial" w:cs="Arial"/>
          <w:b/>
          <w:sz w:val="22"/>
          <w:szCs w:val="22"/>
        </w:rPr>
        <w:t xml:space="preserve">RFP </w:t>
      </w:r>
      <w:r w:rsidR="00F0650A" w:rsidRPr="00EC3059">
        <w:rPr>
          <w:rFonts w:ascii="Arial" w:hAnsi="Arial" w:cs="Arial"/>
          <w:b/>
          <w:sz w:val="22"/>
          <w:szCs w:val="22"/>
        </w:rPr>
        <w:t>B</w:t>
      </w:r>
      <w:r w:rsidR="005E299D" w:rsidRPr="00EC3059">
        <w:rPr>
          <w:rFonts w:ascii="Arial" w:hAnsi="Arial" w:cs="Arial"/>
          <w:b/>
          <w:sz w:val="22"/>
          <w:szCs w:val="22"/>
        </w:rPr>
        <w:t>ackground</w:t>
      </w:r>
      <w:r w:rsidR="003B2D39">
        <w:rPr>
          <w:rFonts w:ascii="Arial" w:hAnsi="Arial" w:cs="Arial"/>
          <w:b/>
          <w:sz w:val="22"/>
          <w:szCs w:val="22"/>
        </w:rPr>
        <w:t xml:space="preserve"> &amp; Objectives</w:t>
      </w:r>
    </w:p>
    <w:p w14:paraId="0FA2FB2A" w14:textId="77777777" w:rsidR="00F0650A" w:rsidRPr="00F0650A" w:rsidRDefault="00F0650A" w:rsidP="00EC3059">
      <w:pPr>
        <w:spacing w:line="276" w:lineRule="auto"/>
        <w:rPr>
          <w:rFonts w:ascii="Arial" w:hAnsi="Arial" w:cs="Arial"/>
          <w:sz w:val="22"/>
          <w:szCs w:val="22"/>
        </w:rPr>
      </w:pPr>
    </w:p>
    <w:p w14:paraId="3B24132F" w14:textId="39D95EBF" w:rsidR="00001EEC" w:rsidRDefault="00001EEC" w:rsidP="002A1385">
      <w:pPr>
        <w:spacing w:line="280" w:lineRule="exact"/>
        <w:rPr>
          <w:rFonts w:ascii="Arial" w:hAnsi="Arial" w:cs="Arial"/>
          <w:sz w:val="22"/>
          <w:szCs w:val="22"/>
        </w:rPr>
      </w:pPr>
      <w:r w:rsidRPr="00001EEC">
        <w:rPr>
          <w:rFonts w:ascii="Arial" w:hAnsi="Arial" w:cs="Arial"/>
          <w:sz w:val="22"/>
          <w:szCs w:val="22"/>
        </w:rPr>
        <w:t xml:space="preserve">The Wellcome Innovations Flagships aim to build a series of linked activities </w:t>
      </w:r>
      <w:r w:rsidRPr="00001EEC">
        <w:rPr>
          <w:rFonts w:ascii="Arial" w:hAnsi="Arial" w:cs="Arial"/>
          <w:color w:val="333333"/>
          <w:spacing w:val="4"/>
          <w:sz w:val="22"/>
          <w:szCs w:val="22"/>
          <w:shd w:val="clear" w:color="auto" w:fill="FFFFFF"/>
        </w:rPr>
        <w:t>where we think a concerted effort</w:t>
      </w:r>
      <w:r w:rsidRPr="00001EEC">
        <w:rPr>
          <w:rFonts w:ascii="Arial" w:hAnsi="Arial" w:cs="Arial"/>
          <w:sz w:val="22"/>
          <w:szCs w:val="22"/>
        </w:rPr>
        <w:t xml:space="preserve"> could result in major, tangible improvements to people's health. </w:t>
      </w:r>
    </w:p>
    <w:p w14:paraId="21907938" w14:textId="77777777" w:rsidR="00001EEC" w:rsidRDefault="00001EEC" w:rsidP="002A1385">
      <w:pPr>
        <w:spacing w:line="280" w:lineRule="exact"/>
        <w:rPr>
          <w:rFonts w:ascii="Arial" w:hAnsi="Arial" w:cs="Arial"/>
          <w:sz w:val="22"/>
          <w:szCs w:val="22"/>
        </w:rPr>
      </w:pPr>
    </w:p>
    <w:p w14:paraId="1B0929A7" w14:textId="6D1D19AC" w:rsidR="00001EEC" w:rsidRDefault="00001EEC" w:rsidP="002A1385">
      <w:pPr>
        <w:spacing w:line="280" w:lineRule="exact"/>
        <w:rPr>
          <w:rFonts w:ascii="Arial" w:hAnsi="Arial" w:cs="Arial"/>
          <w:sz w:val="22"/>
          <w:szCs w:val="22"/>
        </w:rPr>
      </w:pPr>
      <w:r w:rsidRPr="00001EEC">
        <w:rPr>
          <w:rFonts w:ascii="Arial" w:hAnsi="Arial" w:cs="Arial"/>
          <w:sz w:val="22"/>
          <w:szCs w:val="22"/>
        </w:rPr>
        <w:t>The Psychosis Flagship aims to reduce the global burden of psychosis and improve outcomes for patients by focusing on three areas: 1) improving diagnosis and enabling patient stratification, 2) developing and applying technology to monitor disease progression, and 3) developing novel interventions.</w:t>
      </w:r>
    </w:p>
    <w:p w14:paraId="106ECF54" w14:textId="0614761A" w:rsidR="00055C91" w:rsidRDefault="00055C91" w:rsidP="002A1385">
      <w:pPr>
        <w:spacing w:line="280" w:lineRule="exact"/>
        <w:rPr>
          <w:rFonts w:ascii="Arial" w:hAnsi="Arial" w:cs="Arial"/>
          <w:sz w:val="22"/>
          <w:szCs w:val="22"/>
        </w:rPr>
      </w:pPr>
    </w:p>
    <w:p w14:paraId="5A0379D8" w14:textId="6093D23E" w:rsidR="00055C91" w:rsidRPr="00001EEC" w:rsidRDefault="000440A6" w:rsidP="002A1385">
      <w:pPr>
        <w:spacing w:line="280" w:lineRule="exact"/>
        <w:rPr>
          <w:rFonts w:ascii="Arial" w:hAnsi="Arial" w:cs="Arial"/>
          <w:sz w:val="22"/>
          <w:szCs w:val="22"/>
        </w:rPr>
      </w:pPr>
      <w:r>
        <w:rPr>
          <w:rFonts w:ascii="Arial" w:hAnsi="Arial" w:cs="Arial"/>
          <w:sz w:val="22"/>
          <w:szCs w:val="22"/>
        </w:rPr>
        <w:t xml:space="preserve">Cognitive impairment affects </w:t>
      </w:r>
      <w:r w:rsidR="00E84E87">
        <w:rPr>
          <w:rFonts w:ascii="Arial" w:hAnsi="Arial" w:cs="Arial"/>
          <w:sz w:val="22"/>
          <w:szCs w:val="22"/>
        </w:rPr>
        <w:t>up to</w:t>
      </w:r>
      <w:r>
        <w:rPr>
          <w:rFonts w:ascii="Arial" w:hAnsi="Arial" w:cs="Arial"/>
          <w:sz w:val="22"/>
          <w:szCs w:val="22"/>
        </w:rPr>
        <w:t xml:space="preserve"> 80% of </w:t>
      </w:r>
      <w:r w:rsidR="00336B2E">
        <w:rPr>
          <w:rFonts w:ascii="Arial" w:hAnsi="Arial" w:cs="Arial"/>
          <w:sz w:val="22"/>
          <w:szCs w:val="22"/>
        </w:rPr>
        <w:t>patients</w:t>
      </w:r>
      <w:r w:rsidR="00A846F2" w:rsidRPr="00A846F2">
        <w:rPr>
          <w:rFonts w:ascii="Arial" w:hAnsi="Arial" w:cs="Arial"/>
          <w:sz w:val="22"/>
          <w:szCs w:val="22"/>
        </w:rPr>
        <w:t xml:space="preserve"> </w:t>
      </w:r>
      <w:r w:rsidR="00A846F2">
        <w:rPr>
          <w:rFonts w:ascii="Arial" w:hAnsi="Arial" w:cs="Arial"/>
          <w:sz w:val="22"/>
          <w:szCs w:val="22"/>
        </w:rPr>
        <w:t>with psychosis</w:t>
      </w:r>
      <w:r w:rsidR="00336B2E">
        <w:rPr>
          <w:rFonts w:ascii="Arial" w:hAnsi="Arial" w:cs="Arial"/>
          <w:sz w:val="22"/>
          <w:szCs w:val="22"/>
        </w:rPr>
        <w:t>, but many studies and interventions focus on the more visible symptoms</w:t>
      </w:r>
      <w:r w:rsidR="00E165EF">
        <w:rPr>
          <w:rFonts w:ascii="Arial" w:hAnsi="Arial" w:cs="Arial"/>
          <w:sz w:val="22"/>
          <w:szCs w:val="22"/>
        </w:rPr>
        <w:t xml:space="preserve"> of psychosis</w:t>
      </w:r>
      <w:r w:rsidR="00336B2E">
        <w:rPr>
          <w:rFonts w:ascii="Arial" w:hAnsi="Arial" w:cs="Arial"/>
          <w:sz w:val="22"/>
          <w:szCs w:val="22"/>
        </w:rPr>
        <w:t>, such as hallucinations.</w:t>
      </w:r>
      <w:r w:rsidR="00E165EF">
        <w:rPr>
          <w:rFonts w:ascii="Arial" w:hAnsi="Arial" w:cs="Arial"/>
          <w:sz w:val="22"/>
          <w:szCs w:val="22"/>
        </w:rPr>
        <w:t xml:space="preserve"> However, </w:t>
      </w:r>
      <w:r w:rsidR="00E61ED6">
        <w:rPr>
          <w:rFonts w:ascii="Arial" w:hAnsi="Arial" w:cs="Arial"/>
          <w:sz w:val="22"/>
          <w:szCs w:val="22"/>
        </w:rPr>
        <w:t>cognitive functioning is an important determinant of positive outcomes for people with psychosis</w:t>
      </w:r>
      <w:r w:rsidR="00D6249E">
        <w:rPr>
          <w:rStyle w:val="FootnoteReference"/>
          <w:rFonts w:ascii="Arial" w:hAnsi="Arial" w:cs="Arial"/>
          <w:sz w:val="22"/>
          <w:szCs w:val="22"/>
        </w:rPr>
        <w:footnoteReference w:id="2"/>
      </w:r>
      <w:r w:rsidR="00E61ED6">
        <w:rPr>
          <w:rFonts w:ascii="Arial" w:hAnsi="Arial" w:cs="Arial"/>
          <w:sz w:val="22"/>
          <w:szCs w:val="22"/>
        </w:rPr>
        <w:t>.</w:t>
      </w:r>
      <w:r w:rsidR="00336B2E">
        <w:rPr>
          <w:rFonts w:ascii="Arial" w:hAnsi="Arial" w:cs="Arial"/>
          <w:sz w:val="22"/>
          <w:szCs w:val="22"/>
        </w:rPr>
        <w:t xml:space="preserve"> </w:t>
      </w:r>
      <w:r w:rsidR="00055C91">
        <w:rPr>
          <w:rFonts w:ascii="Arial" w:hAnsi="Arial" w:cs="Arial"/>
          <w:sz w:val="22"/>
          <w:szCs w:val="22"/>
        </w:rPr>
        <w:t>We are interested in</w:t>
      </w:r>
      <w:r w:rsidR="0070249E">
        <w:rPr>
          <w:rFonts w:ascii="Arial" w:hAnsi="Arial" w:cs="Arial"/>
          <w:sz w:val="22"/>
          <w:szCs w:val="22"/>
        </w:rPr>
        <w:t xml:space="preserve"> </w:t>
      </w:r>
      <w:r w:rsidR="001E1CF1">
        <w:rPr>
          <w:rFonts w:ascii="Arial" w:hAnsi="Arial" w:cs="Arial"/>
          <w:sz w:val="22"/>
          <w:szCs w:val="22"/>
        </w:rPr>
        <w:t>the</w:t>
      </w:r>
      <w:r w:rsidR="006E7336">
        <w:rPr>
          <w:rFonts w:ascii="Arial" w:hAnsi="Arial" w:cs="Arial"/>
          <w:sz w:val="22"/>
          <w:szCs w:val="22"/>
        </w:rPr>
        <w:t xml:space="preserve"> current</w:t>
      </w:r>
      <w:r w:rsidR="001E1CF1">
        <w:rPr>
          <w:rFonts w:ascii="Arial" w:hAnsi="Arial" w:cs="Arial"/>
          <w:sz w:val="22"/>
          <w:szCs w:val="22"/>
        </w:rPr>
        <w:t xml:space="preserve"> landscape of interventions</w:t>
      </w:r>
      <w:r w:rsidR="000F1A02">
        <w:rPr>
          <w:rFonts w:ascii="Arial" w:hAnsi="Arial" w:cs="Arial"/>
          <w:sz w:val="22"/>
          <w:szCs w:val="22"/>
        </w:rPr>
        <w:t xml:space="preserve"> available or</w:t>
      </w:r>
      <w:r w:rsidR="001E1CF1">
        <w:rPr>
          <w:rFonts w:ascii="Arial" w:hAnsi="Arial" w:cs="Arial"/>
          <w:sz w:val="22"/>
          <w:szCs w:val="22"/>
        </w:rPr>
        <w:t xml:space="preserve"> in development t</w:t>
      </w:r>
      <w:r w:rsidR="00B53BCC">
        <w:rPr>
          <w:rFonts w:ascii="Arial" w:hAnsi="Arial" w:cs="Arial"/>
          <w:sz w:val="22"/>
          <w:szCs w:val="22"/>
        </w:rPr>
        <w:t>hat can</w:t>
      </w:r>
      <w:r w:rsidR="001E1CF1">
        <w:rPr>
          <w:rFonts w:ascii="Arial" w:hAnsi="Arial" w:cs="Arial"/>
          <w:sz w:val="22"/>
          <w:szCs w:val="22"/>
        </w:rPr>
        <w:t xml:space="preserve"> address cognitive impairment in psychosis and schizophrenia-spectrum disorders. </w:t>
      </w:r>
      <w:r w:rsidR="006227B8">
        <w:rPr>
          <w:rFonts w:ascii="Arial" w:hAnsi="Arial" w:cs="Arial"/>
          <w:sz w:val="22"/>
          <w:szCs w:val="22"/>
        </w:rPr>
        <w:t xml:space="preserve">This will inform the </w:t>
      </w:r>
      <w:r w:rsidR="00A356AD">
        <w:rPr>
          <w:rFonts w:ascii="Arial" w:hAnsi="Arial" w:cs="Arial"/>
          <w:sz w:val="22"/>
          <w:szCs w:val="22"/>
        </w:rPr>
        <w:t xml:space="preserve">future </w:t>
      </w:r>
      <w:r w:rsidR="006227B8">
        <w:rPr>
          <w:rFonts w:ascii="Arial" w:hAnsi="Arial" w:cs="Arial"/>
          <w:sz w:val="22"/>
          <w:szCs w:val="22"/>
        </w:rPr>
        <w:t>develop</w:t>
      </w:r>
      <w:r w:rsidR="00A356AD">
        <w:rPr>
          <w:rFonts w:ascii="Arial" w:hAnsi="Arial" w:cs="Arial"/>
          <w:sz w:val="22"/>
          <w:szCs w:val="22"/>
        </w:rPr>
        <w:t>ment</w:t>
      </w:r>
      <w:r w:rsidR="006227B8">
        <w:rPr>
          <w:rFonts w:ascii="Arial" w:hAnsi="Arial" w:cs="Arial"/>
          <w:sz w:val="22"/>
          <w:szCs w:val="22"/>
        </w:rPr>
        <w:t xml:space="preserve"> of </w:t>
      </w:r>
      <w:proofErr w:type="spellStart"/>
      <w:r w:rsidR="001540BE">
        <w:rPr>
          <w:rFonts w:ascii="Arial" w:hAnsi="Arial" w:cs="Arial"/>
          <w:sz w:val="22"/>
          <w:szCs w:val="22"/>
        </w:rPr>
        <w:t>Wellcome’s</w:t>
      </w:r>
      <w:proofErr w:type="spellEnd"/>
      <w:r w:rsidR="001540BE">
        <w:rPr>
          <w:rFonts w:ascii="Arial" w:hAnsi="Arial" w:cs="Arial"/>
          <w:sz w:val="22"/>
          <w:szCs w:val="22"/>
        </w:rPr>
        <w:t xml:space="preserve"> </w:t>
      </w:r>
      <w:r w:rsidR="009D079C">
        <w:rPr>
          <w:rFonts w:ascii="Arial" w:hAnsi="Arial" w:cs="Arial"/>
          <w:sz w:val="22"/>
          <w:szCs w:val="22"/>
        </w:rPr>
        <w:t>funding of</w:t>
      </w:r>
      <w:r w:rsidR="00613145">
        <w:rPr>
          <w:rFonts w:ascii="Arial" w:hAnsi="Arial" w:cs="Arial"/>
          <w:sz w:val="22"/>
          <w:szCs w:val="22"/>
        </w:rPr>
        <w:t xml:space="preserve"> </w:t>
      </w:r>
      <w:r w:rsidR="00096E69">
        <w:rPr>
          <w:rFonts w:ascii="Arial" w:hAnsi="Arial" w:cs="Arial"/>
          <w:sz w:val="22"/>
          <w:szCs w:val="22"/>
        </w:rPr>
        <w:t xml:space="preserve">research projects for the development of novel treatment options </w:t>
      </w:r>
      <w:r w:rsidR="00613145">
        <w:rPr>
          <w:rFonts w:ascii="Arial" w:hAnsi="Arial" w:cs="Arial"/>
          <w:sz w:val="22"/>
          <w:szCs w:val="22"/>
        </w:rPr>
        <w:t xml:space="preserve">in </w:t>
      </w:r>
      <w:r w:rsidR="00CA7256">
        <w:rPr>
          <w:rFonts w:ascii="Arial" w:hAnsi="Arial" w:cs="Arial"/>
          <w:sz w:val="22"/>
          <w:szCs w:val="22"/>
        </w:rPr>
        <w:t>th</w:t>
      </w:r>
      <w:r w:rsidR="00D93D06">
        <w:rPr>
          <w:rFonts w:ascii="Arial" w:hAnsi="Arial" w:cs="Arial"/>
          <w:sz w:val="22"/>
          <w:szCs w:val="22"/>
        </w:rPr>
        <w:t>is area</w:t>
      </w:r>
      <w:r w:rsidR="00613145">
        <w:rPr>
          <w:rFonts w:ascii="Arial" w:hAnsi="Arial" w:cs="Arial"/>
          <w:sz w:val="22"/>
          <w:szCs w:val="22"/>
        </w:rPr>
        <w:t xml:space="preserve">. </w:t>
      </w:r>
    </w:p>
    <w:p w14:paraId="0FA2FB30" w14:textId="77777777" w:rsidR="00EC3059" w:rsidRPr="00001EEC" w:rsidRDefault="00EC3059" w:rsidP="009E2F60">
      <w:pPr>
        <w:spacing w:line="276" w:lineRule="auto"/>
        <w:rPr>
          <w:rFonts w:ascii="Arial" w:hAnsi="Arial" w:cs="Arial"/>
          <w:sz w:val="22"/>
          <w:szCs w:val="22"/>
        </w:rPr>
      </w:pPr>
    </w:p>
    <w:p w14:paraId="76F8B668" w14:textId="70F4969D" w:rsidR="00C625A0" w:rsidRDefault="00EC3059" w:rsidP="00EC3059">
      <w:pPr>
        <w:numPr>
          <w:ilvl w:val="0"/>
          <w:numId w:val="17"/>
        </w:numPr>
        <w:spacing w:line="276" w:lineRule="auto"/>
        <w:rPr>
          <w:rFonts w:ascii="Arial" w:hAnsi="Arial" w:cs="Arial"/>
          <w:b/>
          <w:sz w:val="22"/>
          <w:szCs w:val="22"/>
        </w:rPr>
      </w:pPr>
      <w:r>
        <w:rPr>
          <w:rFonts w:ascii="Arial" w:hAnsi="Arial" w:cs="Arial"/>
          <w:b/>
          <w:sz w:val="22"/>
          <w:szCs w:val="22"/>
        </w:rPr>
        <w:t xml:space="preserve">RFP </w:t>
      </w:r>
      <w:r w:rsidR="00C625A0">
        <w:rPr>
          <w:rFonts w:ascii="Arial" w:hAnsi="Arial" w:cs="Arial"/>
          <w:b/>
          <w:sz w:val="22"/>
          <w:szCs w:val="22"/>
        </w:rPr>
        <w:t xml:space="preserve">Specification </w:t>
      </w:r>
    </w:p>
    <w:p w14:paraId="7242EB62" w14:textId="74233CFA" w:rsidR="00C625A0" w:rsidRDefault="00C625A0" w:rsidP="00C625A0">
      <w:pPr>
        <w:spacing w:line="276" w:lineRule="auto"/>
        <w:rPr>
          <w:rFonts w:ascii="Arial" w:hAnsi="Arial" w:cs="Arial"/>
          <w:b/>
          <w:sz w:val="22"/>
          <w:szCs w:val="22"/>
        </w:rPr>
      </w:pPr>
    </w:p>
    <w:p w14:paraId="04FFB98A" w14:textId="7CD6522F" w:rsidR="002267D5" w:rsidRDefault="00647BCE" w:rsidP="00C625A0">
      <w:pPr>
        <w:spacing w:line="276" w:lineRule="auto"/>
        <w:rPr>
          <w:rFonts w:ascii="Arial" w:hAnsi="Arial" w:cs="Arial"/>
          <w:sz w:val="22"/>
          <w:szCs w:val="22"/>
        </w:rPr>
      </w:pPr>
      <w:r w:rsidRPr="00B22A85">
        <w:rPr>
          <w:rFonts w:ascii="Arial" w:hAnsi="Arial" w:cs="Arial"/>
          <w:sz w:val="22"/>
          <w:szCs w:val="22"/>
        </w:rPr>
        <w:t xml:space="preserve">We are seeking a </w:t>
      </w:r>
      <w:r w:rsidR="00C43313">
        <w:rPr>
          <w:rFonts w:ascii="Arial" w:hAnsi="Arial" w:cs="Arial"/>
          <w:sz w:val="22"/>
          <w:szCs w:val="22"/>
        </w:rPr>
        <w:t xml:space="preserve">landscape analysis of interventions that address </w:t>
      </w:r>
      <w:r w:rsidR="002D7AC9">
        <w:rPr>
          <w:rFonts w:ascii="Arial" w:hAnsi="Arial" w:cs="Arial"/>
          <w:sz w:val="22"/>
          <w:szCs w:val="22"/>
        </w:rPr>
        <w:t xml:space="preserve">cognitive impairment </w:t>
      </w:r>
      <w:r w:rsidR="00C43313">
        <w:rPr>
          <w:rFonts w:ascii="Arial" w:hAnsi="Arial" w:cs="Arial"/>
          <w:sz w:val="22"/>
          <w:szCs w:val="22"/>
        </w:rPr>
        <w:t xml:space="preserve">in </w:t>
      </w:r>
      <w:r w:rsidR="002D7AC9">
        <w:rPr>
          <w:rFonts w:ascii="Arial" w:hAnsi="Arial" w:cs="Arial"/>
          <w:sz w:val="22"/>
          <w:szCs w:val="22"/>
        </w:rPr>
        <w:t>psychosis</w:t>
      </w:r>
      <w:r w:rsidR="00B22A85" w:rsidRPr="00B22A85">
        <w:rPr>
          <w:rFonts w:ascii="Arial" w:hAnsi="Arial" w:cs="Arial"/>
          <w:sz w:val="22"/>
          <w:szCs w:val="22"/>
        </w:rPr>
        <w:t xml:space="preserve">. </w:t>
      </w:r>
      <w:r w:rsidR="002267D5">
        <w:rPr>
          <w:rFonts w:ascii="Arial" w:hAnsi="Arial" w:cs="Arial"/>
          <w:sz w:val="22"/>
          <w:szCs w:val="22"/>
        </w:rPr>
        <w:t>We are interested in</w:t>
      </w:r>
    </w:p>
    <w:p w14:paraId="2D4EFFDD" w14:textId="5D53281F" w:rsidR="00D7205A" w:rsidRPr="00BB6A44" w:rsidRDefault="00320CC6" w:rsidP="00BB6A44">
      <w:pPr>
        <w:pStyle w:val="ListParagraph"/>
        <w:numPr>
          <w:ilvl w:val="0"/>
          <w:numId w:val="26"/>
        </w:numPr>
        <w:spacing w:line="276" w:lineRule="auto"/>
        <w:rPr>
          <w:rFonts w:ascii="Arial" w:hAnsi="Arial" w:cs="Arial"/>
        </w:rPr>
      </w:pPr>
      <w:r w:rsidRPr="00BB6A44">
        <w:rPr>
          <w:rFonts w:ascii="Arial" w:hAnsi="Arial" w:cs="Arial"/>
        </w:rPr>
        <w:t>A</w:t>
      </w:r>
      <w:r w:rsidR="00294FDA" w:rsidRPr="00BB6A44">
        <w:rPr>
          <w:rFonts w:ascii="Arial" w:hAnsi="Arial" w:cs="Arial"/>
        </w:rPr>
        <w:t xml:space="preserve"> brief </w:t>
      </w:r>
      <w:r w:rsidRPr="00BB6A44">
        <w:rPr>
          <w:rFonts w:ascii="Arial" w:hAnsi="Arial" w:cs="Arial"/>
        </w:rPr>
        <w:t xml:space="preserve">analysis of </w:t>
      </w:r>
      <w:r w:rsidR="00AD3EBC" w:rsidRPr="00BB6A44">
        <w:rPr>
          <w:rFonts w:ascii="Arial" w:hAnsi="Arial" w:cs="Arial"/>
        </w:rPr>
        <w:t>the</w:t>
      </w:r>
      <w:r w:rsidR="00535852" w:rsidRPr="00BB6A44">
        <w:rPr>
          <w:rFonts w:ascii="Arial" w:hAnsi="Arial" w:cs="Arial"/>
        </w:rPr>
        <w:t xml:space="preserve"> current understanding of cognitive impairments in psychosis</w:t>
      </w:r>
      <w:r w:rsidR="00AD3EBC" w:rsidRPr="00BB6A44">
        <w:rPr>
          <w:rFonts w:ascii="Arial" w:hAnsi="Arial" w:cs="Arial"/>
        </w:rPr>
        <w:t>, i</w:t>
      </w:r>
      <w:r w:rsidRPr="00BB6A44">
        <w:rPr>
          <w:rFonts w:ascii="Arial" w:hAnsi="Arial" w:cs="Arial"/>
        </w:rPr>
        <w:t xml:space="preserve">ncluding whether there is a consensus view that cognitive impairment </w:t>
      </w:r>
      <w:r w:rsidR="00BB7403" w:rsidRPr="00BB6A44">
        <w:rPr>
          <w:rFonts w:ascii="Arial" w:hAnsi="Arial" w:cs="Arial"/>
        </w:rPr>
        <w:t xml:space="preserve">is similar across all </w:t>
      </w:r>
      <w:r w:rsidR="008361AC" w:rsidRPr="00BB6A44">
        <w:rPr>
          <w:rFonts w:ascii="Arial" w:hAnsi="Arial" w:cs="Arial"/>
        </w:rPr>
        <w:t>mental health</w:t>
      </w:r>
      <w:r w:rsidR="00BB7403" w:rsidRPr="00BB6A44">
        <w:rPr>
          <w:rFonts w:ascii="Arial" w:hAnsi="Arial" w:cs="Arial"/>
        </w:rPr>
        <w:t xml:space="preserve"> disorders or whether there are certain forms that</w:t>
      </w:r>
      <w:r w:rsidR="00B307C2" w:rsidRPr="00BB6A44">
        <w:rPr>
          <w:rFonts w:ascii="Arial" w:hAnsi="Arial" w:cs="Arial"/>
        </w:rPr>
        <w:t xml:space="preserve"> </w:t>
      </w:r>
      <w:r w:rsidRPr="00BB6A44">
        <w:rPr>
          <w:rFonts w:ascii="Arial" w:hAnsi="Arial" w:cs="Arial"/>
        </w:rPr>
        <w:t>are specific to psychosis</w:t>
      </w:r>
      <w:r w:rsidR="007F3D18" w:rsidRPr="00BB6A44">
        <w:rPr>
          <w:rFonts w:ascii="Arial" w:hAnsi="Arial" w:cs="Arial"/>
        </w:rPr>
        <w:t xml:space="preserve"> </w:t>
      </w:r>
      <w:r w:rsidR="00A164FC" w:rsidRPr="00BB6A44">
        <w:rPr>
          <w:rFonts w:ascii="Arial" w:hAnsi="Arial" w:cs="Arial"/>
        </w:rPr>
        <w:t xml:space="preserve">that would </w:t>
      </w:r>
      <w:r w:rsidR="007F3D18" w:rsidRPr="00BB6A44">
        <w:rPr>
          <w:rFonts w:ascii="Arial" w:hAnsi="Arial" w:cs="Arial"/>
        </w:rPr>
        <w:t>therefore requir</w:t>
      </w:r>
      <w:r w:rsidR="00A164FC" w:rsidRPr="00BB6A44">
        <w:rPr>
          <w:rFonts w:ascii="Arial" w:hAnsi="Arial" w:cs="Arial"/>
        </w:rPr>
        <w:t>e</w:t>
      </w:r>
      <w:r w:rsidR="00942493" w:rsidRPr="00BB6A44">
        <w:rPr>
          <w:rFonts w:ascii="Arial" w:hAnsi="Arial" w:cs="Arial"/>
        </w:rPr>
        <w:t xml:space="preserve"> tailored </w:t>
      </w:r>
      <w:r w:rsidR="00CF7E57" w:rsidRPr="00BB6A44">
        <w:rPr>
          <w:rFonts w:ascii="Arial" w:hAnsi="Arial" w:cs="Arial"/>
        </w:rPr>
        <w:t>interventions</w:t>
      </w:r>
      <w:r w:rsidR="00BB7403" w:rsidRPr="00BB6A44">
        <w:rPr>
          <w:rFonts w:ascii="Arial" w:hAnsi="Arial" w:cs="Arial"/>
        </w:rPr>
        <w:t>.</w:t>
      </w:r>
    </w:p>
    <w:p w14:paraId="6F6065B8" w14:textId="45AAE222" w:rsidR="00613AC0" w:rsidRPr="00BB6A44" w:rsidRDefault="006C2BC0" w:rsidP="00BB6A44">
      <w:pPr>
        <w:pStyle w:val="ListParagraph"/>
        <w:numPr>
          <w:ilvl w:val="0"/>
          <w:numId w:val="26"/>
        </w:numPr>
        <w:spacing w:line="276" w:lineRule="auto"/>
        <w:rPr>
          <w:rFonts w:ascii="Arial" w:hAnsi="Arial" w:cs="Arial"/>
        </w:rPr>
      </w:pPr>
      <w:r w:rsidRPr="00BB6A44">
        <w:rPr>
          <w:rFonts w:ascii="Arial" w:hAnsi="Arial" w:cs="Arial"/>
        </w:rPr>
        <w:t>The current R&amp;D landscape</w:t>
      </w:r>
      <w:r w:rsidR="00613AC0" w:rsidRPr="00BB6A44">
        <w:rPr>
          <w:rFonts w:ascii="Arial" w:hAnsi="Arial" w:cs="Arial"/>
        </w:rPr>
        <w:t xml:space="preserve">, </w:t>
      </w:r>
      <w:r w:rsidR="00043E1B" w:rsidRPr="00BB6A44">
        <w:rPr>
          <w:rFonts w:ascii="Arial" w:hAnsi="Arial" w:cs="Arial"/>
        </w:rPr>
        <w:t xml:space="preserve">including the </w:t>
      </w:r>
      <w:r w:rsidR="008761C5" w:rsidRPr="00BB6A44">
        <w:rPr>
          <w:rFonts w:ascii="Arial" w:hAnsi="Arial" w:cs="Arial"/>
        </w:rPr>
        <w:t>pipeline</w:t>
      </w:r>
      <w:r w:rsidR="00523AF3" w:rsidRPr="00BB6A44">
        <w:rPr>
          <w:rFonts w:ascii="Arial" w:hAnsi="Arial" w:cs="Arial"/>
        </w:rPr>
        <w:t xml:space="preserve"> and </w:t>
      </w:r>
      <w:r w:rsidR="008761C5" w:rsidRPr="00BB6A44">
        <w:rPr>
          <w:rFonts w:ascii="Arial" w:hAnsi="Arial" w:cs="Arial"/>
        </w:rPr>
        <w:t xml:space="preserve">existing interventions, </w:t>
      </w:r>
      <w:r w:rsidR="00813364" w:rsidRPr="00BB6A44">
        <w:rPr>
          <w:rFonts w:ascii="Arial" w:hAnsi="Arial" w:cs="Arial"/>
        </w:rPr>
        <w:t xml:space="preserve">targeting </w:t>
      </w:r>
      <w:r w:rsidR="00B97F73" w:rsidRPr="00BB6A44">
        <w:rPr>
          <w:rFonts w:ascii="Arial" w:hAnsi="Arial" w:cs="Arial"/>
        </w:rPr>
        <w:t xml:space="preserve">cognitive </w:t>
      </w:r>
      <w:r w:rsidR="00A72F2D" w:rsidRPr="00BB6A44">
        <w:rPr>
          <w:rFonts w:ascii="Arial" w:hAnsi="Arial" w:cs="Arial"/>
        </w:rPr>
        <w:t>function</w:t>
      </w:r>
      <w:r w:rsidR="00B97F73" w:rsidRPr="00BB6A44">
        <w:rPr>
          <w:rFonts w:ascii="Arial" w:hAnsi="Arial" w:cs="Arial"/>
        </w:rPr>
        <w:t xml:space="preserve"> </w:t>
      </w:r>
      <w:r w:rsidR="00D95C0F" w:rsidRPr="00BB6A44">
        <w:rPr>
          <w:rFonts w:ascii="Arial" w:hAnsi="Arial" w:cs="Arial"/>
        </w:rPr>
        <w:t>relevant to</w:t>
      </w:r>
      <w:r w:rsidR="00B97F73" w:rsidRPr="00BB6A44">
        <w:rPr>
          <w:rFonts w:ascii="Arial" w:hAnsi="Arial" w:cs="Arial"/>
        </w:rPr>
        <w:t xml:space="preserve"> psychosis and schizophrenia-spectrum disorders</w:t>
      </w:r>
      <w:r w:rsidR="008361AC" w:rsidRPr="00BB6A44">
        <w:rPr>
          <w:rFonts w:ascii="Arial" w:hAnsi="Arial" w:cs="Arial"/>
        </w:rPr>
        <w:t xml:space="preserve">. </w:t>
      </w:r>
    </w:p>
    <w:p w14:paraId="76073E68" w14:textId="5A70242D" w:rsidR="007C6B52" w:rsidRPr="00BB6A44" w:rsidRDefault="0063710E" w:rsidP="0063710E">
      <w:pPr>
        <w:pStyle w:val="ListParagraph"/>
        <w:numPr>
          <w:ilvl w:val="1"/>
          <w:numId w:val="26"/>
        </w:numPr>
        <w:spacing w:line="276" w:lineRule="auto"/>
        <w:ind w:left="1134" w:hanging="425"/>
        <w:rPr>
          <w:rFonts w:ascii="Arial" w:hAnsi="Arial" w:cs="Arial"/>
        </w:rPr>
      </w:pPr>
      <w:r>
        <w:rPr>
          <w:rFonts w:ascii="Arial" w:hAnsi="Arial" w:cs="Arial"/>
        </w:rPr>
        <w:t>I</w:t>
      </w:r>
      <w:r w:rsidR="007C6B52" w:rsidRPr="00BB6A44">
        <w:rPr>
          <w:rFonts w:ascii="Arial" w:hAnsi="Arial" w:cs="Arial"/>
        </w:rPr>
        <w:t>nterventions includ</w:t>
      </w:r>
      <w:r>
        <w:rPr>
          <w:rFonts w:ascii="Arial" w:hAnsi="Arial" w:cs="Arial"/>
        </w:rPr>
        <w:t>ing</w:t>
      </w:r>
      <w:r w:rsidR="007C6B52" w:rsidRPr="00BB6A44">
        <w:rPr>
          <w:rFonts w:ascii="Arial" w:hAnsi="Arial" w:cs="Arial"/>
        </w:rPr>
        <w:t xml:space="preserve"> (but not necessarily limited to) pharmaceutical, digital and psychosocial interventions</w:t>
      </w:r>
      <w:r w:rsidR="00613AC0" w:rsidRPr="00BB6A44">
        <w:rPr>
          <w:rFonts w:ascii="Arial" w:hAnsi="Arial" w:cs="Arial"/>
        </w:rPr>
        <w:t>;</w:t>
      </w:r>
    </w:p>
    <w:p w14:paraId="115ECF09" w14:textId="77777777" w:rsidR="00BB6A44" w:rsidRDefault="00B24E55" w:rsidP="0063710E">
      <w:pPr>
        <w:pStyle w:val="ListParagraph"/>
        <w:numPr>
          <w:ilvl w:val="1"/>
          <w:numId w:val="26"/>
        </w:numPr>
        <w:spacing w:line="276" w:lineRule="auto"/>
        <w:ind w:left="1134" w:hanging="425"/>
        <w:rPr>
          <w:rFonts w:ascii="Arial" w:hAnsi="Arial" w:cs="Arial"/>
          <w:color w:val="000000" w:themeColor="text1"/>
        </w:rPr>
      </w:pPr>
      <w:r w:rsidRPr="00BB6A44">
        <w:rPr>
          <w:rFonts w:ascii="Arial" w:hAnsi="Arial" w:cs="Arial"/>
          <w:color w:val="000000" w:themeColor="text1"/>
        </w:rPr>
        <w:t>A summary of the effectiveness of these treatments across different subgroups</w:t>
      </w:r>
      <w:r w:rsidR="00B307C2" w:rsidRPr="00BB6A44">
        <w:rPr>
          <w:rFonts w:ascii="Arial" w:hAnsi="Arial" w:cs="Arial"/>
          <w:color w:val="000000" w:themeColor="text1"/>
        </w:rPr>
        <w:t>;</w:t>
      </w:r>
    </w:p>
    <w:p w14:paraId="0BDBE4D6" w14:textId="77777777" w:rsidR="00765A8F" w:rsidRPr="00765A8F" w:rsidRDefault="00B307C2" w:rsidP="00B23846">
      <w:pPr>
        <w:pStyle w:val="ListParagraph"/>
        <w:numPr>
          <w:ilvl w:val="1"/>
          <w:numId w:val="26"/>
        </w:numPr>
        <w:spacing w:line="276" w:lineRule="auto"/>
        <w:ind w:left="1134" w:hanging="425"/>
        <w:rPr>
          <w:rFonts w:ascii="Arial" w:hAnsi="Arial" w:cs="Arial"/>
        </w:rPr>
      </w:pPr>
      <w:r w:rsidRPr="00BB6A44">
        <w:rPr>
          <w:rFonts w:ascii="Arial" w:hAnsi="Arial" w:cs="Arial"/>
          <w:color w:val="000000" w:themeColor="text1"/>
        </w:rPr>
        <w:t>S</w:t>
      </w:r>
      <w:r w:rsidR="00B24E55" w:rsidRPr="00BB6A44">
        <w:rPr>
          <w:rFonts w:ascii="Arial" w:hAnsi="Arial" w:cs="Arial"/>
          <w:color w:val="000000" w:themeColor="text1"/>
        </w:rPr>
        <w:t>ome assessment of the strength/quality of the evidence</w:t>
      </w:r>
      <w:r w:rsidR="0063710E">
        <w:rPr>
          <w:rFonts w:ascii="Arial" w:hAnsi="Arial" w:cs="Arial"/>
          <w:color w:val="000000" w:themeColor="text1"/>
        </w:rPr>
        <w:t>.</w:t>
      </w:r>
      <w:r w:rsidR="00B24E55" w:rsidRPr="00BB6A44">
        <w:rPr>
          <w:rFonts w:ascii="Arial" w:hAnsi="Arial" w:cs="Arial"/>
          <w:color w:val="000000" w:themeColor="text1"/>
        </w:rPr>
        <w:t xml:space="preserve">  </w:t>
      </w:r>
    </w:p>
    <w:p w14:paraId="70AC19AB" w14:textId="63F81AD9" w:rsidR="007C6B52" w:rsidRPr="00BB6A44" w:rsidRDefault="00B24E55" w:rsidP="00B23846">
      <w:pPr>
        <w:pStyle w:val="ListParagraph"/>
        <w:numPr>
          <w:ilvl w:val="1"/>
          <w:numId w:val="26"/>
        </w:numPr>
        <w:spacing w:line="276" w:lineRule="auto"/>
        <w:ind w:left="1134" w:hanging="425"/>
        <w:rPr>
          <w:rFonts w:ascii="Arial" w:hAnsi="Arial" w:cs="Arial"/>
        </w:rPr>
      </w:pPr>
      <w:r w:rsidRPr="00BB6A44">
        <w:rPr>
          <w:rFonts w:ascii="Arial" w:hAnsi="Arial" w:cs="Arial"/>
        </w:rPr>
        <w:t>Impediments to progress or implementation of such interventions</w:t>
      </w:r>
      <w:r w:rsidR="00765A8F">
        <w:rPr>
          <w:rFonts w:ascii="Arial" w:hAnsi="Arial" w:cs="Arial"/>
        </w:rPr>
        <w:t>;</w:t>
      </w:r>
    </w:p>
    <w:p w14:paraId="4E23691C" w14:textId="1B28B9AD" w:rsidR="0022558A" w:rsidRPr="00BB6A44" w:rsidRDefault="0022558A" w:rsidP="00B23846">
      <w:pPr>
        <w:pStyle w:val="ListParagraph"/>
        <w:numPr>
          <w:ilvl w:val="1"/>
          <w:numId w:val="26"/>
        </w:numPr>
        <w:spacing w:line="276" w:lineRule="auto"/>
        <w:ind w:left="1134" w:hanging="425"/>
        <w:rPr>
          <w:rFonts w:ascii="Arial" w:hAnsi="Arial" w:cs="Arial"/>
          <w:color w:val="000000" w:themeColor="text1"/>
        </w:rPr>
      </w:pPr>
      <w:r w:rsidRPr="00BB6A44">
        <w:rPr>
          <w:rFonts w:ascii="Arial" w:hAnsi="Arial" w:cs="Arial"/>
          <w:color w:val="000000" w:themeColor="text1"/>
        </w:rPr>
        <w:t>Studies that draw upon lived experience</w:t>
      </w:r>
      <w:r w:rsidR="0063710E">
        <w:rPr>
          <w:rFonts w:ascii="Arial" w:hAnsi="Arial" w:cs="Arial"/>
          <w:color w:val="000000" w:themeColor="text1"/>
        </w:rPr>
        <w:t>,</w:t>
      </w:r>
      <w:r w:rsidR="008631F9" w:rsidRPr="00BB6A44">
        <w:rPr>
          <w:rFonts w:ascii="Arial" w:hAnsi="Arial" w:cs="Arial"/>
          <w:color w:val="000000" w:themeColor="text1"/>
        </w:rPr>
        <w:t xml:space="preserve"> </w:t>
      </w:r>
      <w:r w:rsidR="00613AC0" w:rsidRPr="00BB6A44">
        <w:rPr>
          <w:rFonts w:ascii="Arial" w:hAnsi="Arial" w:cs="Arial"/>
          <w:color w:val="000000" w:themeColor="text1"/>
        </w:rPr>
        <w:t>for example,</w:t>
      </w:r>
      <w:r w:rsidR="008631F9" w:rsidRPr="00BB6A44">
        <w:rPr>
          <w:rFonts w:ascii="Arial" w:hAnsi="Arial" w:cs="Arial"/>
          <w:color w:val="000000" w:themeColor="text1"/>
        </w:rPr>
        <w:t xml:space="preserve"> in the form of co-design or co-production</w:t>
      </w:r>
      <w:r w:rsidRPr="00BB6A44">
        <w:rPr>
          <w:rFonts w:ascii="Arial" w:hAnsi="Arial" w:cs="Arial"/>
          <w:color w:val="000000" w:themeColor="text1"/>
        </w:rPr>
        <w:t xml:space="preserve">. </w:t>
      </w:r>
    </w:p>
    <w:p w14:paraId="61ECE653" w14:textId="309D2CF2" w:rsidR="00570268" w:rsidRPr="00BB6A44" w:rsidRDefault="00BA7D73" w:rsidP="00BB6A44">
      <w:pPr>
        <w:pStyle w:val="ListParagraph"/>
        <w:numPr>
          <w:ilvl w:val="0"/>
          <w:numId w:val="26"/>
        </w:numPr>
        <w:rPr>
          <w:rFonts w:ascii="Arial" w:hAnsi="Arial" w:cs="Arial"/>
        </w:rPr>
      </w:pPr>
      <w:r w:rsidRPr="00BB6A44">
        <w:rPr>
          <w:rFonts w:ascii="Arial" w:hAnsi="Arial" w:cs="Arial"/>
        </w:rPr>
        <w:t>Identification o</w:t>
      </w:r>
      <w:r w:rsidR="00A7790A" w:rsidRPr="00BB6A44">
        <w:rPr>
          <w:rFonts w:ascii="Arial" w:hAnsi="Arial" w:cs="Arial"/>
        </w:rPr>
        <w:t>f</w:t>
      </w:r>
      <w:r w:rsidRPr="00BB6A44">
        <w:rPr>
          <w:rFonts w:ascii="Arial" w:hAnsi="Arial" w:cs="Arial"/>
        </w:rPr>
        <w:t xml:space="preserve"> k</w:t>
      </w:r>
      <w:r w:rsidR="00570268" w:rsidRPr="00BB6A44">
        <w:rPr>
          <w:rFonts w:ascii="Arial" w:hAnsi="Arial" w:cs="Arial"/>
        </w:rPr>
        <w:t>ey players and thought</w:t>
      </w:r>
      <w:r w:rsidR="00304ED9" w:rsidRPr="00BB6A44">
        <w:rPr>
          <w:rFonts w:ascii="Arial" w:hAnsi="Arial" w:cs="Arial"/>
        </w:rPr>
        <w:t>-</w:t>
      </w:r>
      <w:r w:rsidR="00570268" w:rsidRPr="00BB6A44">
        <w:rPr>
          <w:rFonts w:ascii="Arial" w:hAnsi="Arial" w:cs="Arial"/>
        </w:rPr>
        <w:t>leaders in this space.</w:t>
      </w:r>
    </w:p>
    <w:p w14:paraId="32FCA896" w14:textId="1A1AD739" w:rsidR="004B0227" w:rsidRPr="0063710E" w:rsidRDefault="00F51F1B" w:rsidP="0063710E">
      <w:pPr>
        <w:pStyle w:val="ListParagraph"/>
        <w:numPr>
          <w:ilvl w:val="0"/>
          <w:numId w:val="26"/>
        </w:numPr>
        <w:spacing w:line="276" w:lineRule="auto"/>
        <w:rPr>
          <w:rStyle w:val="CommentReference"/>
          <w:rFonts w:ascii="Arial" w:eastAsia="Times New Roman" w:hAnsi="Arial" w:cs="Arial"/>
          <w:color w:val="000000" w:themeColor="text1"/>
          <w:sz w:val="22"/>
          <w:szCs w:val="22"/>
        </w:rPr>
      </w:pPr>
      <w:r w:rsidRPr="0063710E">
        <w:rPr>
          <w:rFonts w:ascii="Arial" w:hAnsi="Arial" w:cs="Arial"/>
        </w:rPr>
        <w:lastRenderedPageBreak/>
        <w:t>Highlighting</w:t>
      </w:r>
      <w:r w:rsidR="00C440E4" w:rsidRPr="0063710E">
        <w:rPr>
          <w:rFonts w:ascii="Arial" w:hAnsi="Arial" w:cs="Arial"/>
          <w:color w:val="000000" w:themeColor="text1"/>
        </w:rPr>
        <w:t xml:space="preserve"> particular </w:t>
      </w:r>
      <w:r w:rsidR="0017507D" w:rsidRPr="0063710E">
        <w:rPr>
          <w:rFonts w:ascii="Arial" w:hAnsi="Arial" w:cs="Arial"/>
          <w:color w:val="000000" w:themeColor="text1"/>
        </w:rPr>
        <w:t>challenges</w:t>
      </w:r>
      <w:r w:rsidR="00392F67" w:rsidRPr="0063710E">
        <w:rPr>
          <w:rFonts w:ascii="Arial" w:hAnsi="Arial" w:cs="Arial"/>
          <w:color w:val="000000" w:themeColor="text1"/>
        </w:rPr>
        <w:t xml:space="preserve"> </w:t>
      </w:r>
      <w:r w:rsidRPr="0063710E">
        <w:rPr>
          <w:rFonts w:ascii="Arial" w:hAnsi="Arial" w:cs="Arial"/>
          <w:color w:val="000000" w:themeColor="text1"/>
        </w:rPr>
        <w:t xml:space="preserve">or </w:t>
      </w:r>
      <w:r w:rsidR="00C440E4" w:rsidRPr="0063710E">
        <w:rPr>
          <w:rFonts w:ascii="Arial" w:hAnsi="Arial" w:cs="Arial"/>
          <w:color w:val="000000" w:themeColor="text1"/>
        </w:rPr>
        <w:t>opportunities</w:t>
      </w:r>
      <w:r w:rsidR="0040130E" w:rsidRPr="0063710E">
        <w:rPr>
          <w:rStyle w:val="CommentReference"/>
          <w:rFonts w:ascii="Arial" w:eastAsia="Times New Roman" w:hAnsi="Arial" w:cs="Arial"/>
          <w:sz w:val="22"/>
          <w:szCs w:val="22"/>
        </w:rPr>
        <w:t xml:space="preserve"> where practical solutions could be deployed</w:t>
      </w:r>
      <w:r w:rsidR="00C15CC8" w:rsidRPr="0063710E">
        <w:rPr>
          <w:rStyle w:val="CommentReference"/>
          <w:rFonts w:ascii="Arial" w:eastAsia="Times New Roman" w:hAnsi="Arial" w:cs="Arial"/>
          <w:sz w:val="22"/>
          <w:szCs w:val="22"/>
        </w:rPr>
        <w:t xml:space="preserve"> by Wellcome</w:t>
      </w:r>
      <w:r w:rsidR="007F0AD0" w:rsidRPr="0063710E">
        <w:rPr>
          <w:rStyle w:val="CommentReference"/>
          <w:rFonts w:ascii="Arial" w:eastAsia="Times New Roman" w:hAnsi="Arial" w:cs="Arial"/>
          <w:sz w:val="22"/>
          <w:szCs w:val="22"/>
        </w:rPr>
        <w:t xml:space="preserve"> to </w:t>
      </w:r>
      <w:r w:rsidR="0030715A" w:rsidRPr="0063710E">
        <w:rPr>
          <w:rStyle w:val="CommentReference"/>
          <w:rFonts w:ascii="Arial" w:eastAsia="Times New Roman" w:hAnsi="Arial" w:cs="Arial"/>
          <w:sz w:val="22"/>
          <w:szCs w:val="22"/>
        </w:rPr>
        <w:t>foster</w:t>
      </w:r>
      <w:r w:rsidR="007F0AD0" w:rsidRPr="0063710E">
        <w:rPr>
          <w:rStyle w:val="CommentReference"/>
          <w:rFonts w:ascii="Arial" w:eastAsia="Times New Roman" w:hAnsi="Arial" w:cs="Arial"/>
          <w:sz w:val="22"/>
          <w:szCs w:val="22"/>
        </w:rPr>
        <w:t xml:space="preserve"> the development and</w:t>
      </w:r>
      <w:r w:rsidR="005A6BC5" w:rsidRPr="0063710E">
        <w:rPr>
          <w:rStyle w:val="CommentReference"/>
          <w:rFonts w:ascii="Arial" w:eastAsia="Times New Roman" w:hAnsi="Arial" w:cs="Arial"/>
          <w:sz w:val="22"/>
          <w:szCs w:val="22"/>
        </w:rPr>
        <w:t xml:space="preserve"> scale-up of </w:t>
      </w:r>
      <w:r w:rsidR="0030715A" w:rsidRPr="0063710E">
        <w:rPr>
          <w:rStyle w:val="CommentReference"/>
          <w:rFonts w:ascii="Arial" w:eastAsia="Times New Roman" w:hAnsi="Arial" w:cs="Arial"/>
          <w:sz w:val="22"/>
          <w:szCs w:val="22"/>
        </w:rPr>
        <w:t>novel</w:t>
      </w:r>
      <w:r w:rsidR="005A6BC5" w:rsidRPr="0063710E">
        <w:rPr>
          <w:rStyle w:val="CommentReference"/>
          <w:rFonts w:ascii="Arial" w:eastAsia="Times New Roman" w:hAnsi="Arial" w:cs="Arial"/>
          <w:sz w:val="22"/>
          <w:szCs w:val="22"/>
        </w:rPr>
        <w:t xml:space="preserve"> interventions</w:t>
      </w:r>
      <w:r w:rsidR="0030715A" w:rsidRPr="0063710E">
        <w:rPr>
          <w:rStyle w:val="CommentReference"/>
          <w:rFonts w:ascii="Arial" w:eastAsia="Times New Roman" w:hAnsi="Arial" w:cs="Arial"/>
          <w:sz w:val="22"/>
          <w:szCs w:val="22"/>
        </w:rPr>
        <w:t xml:space="preserve"> </w:t>
      </w:r>
      <w:r w:rsidR="0061749F" w:rsidRPr="0063710E">
        <w:rPr>
          <w:rStyle w:val="CommentReference"/>
          <w:rFonts w:ascii="Arial" w:eastAsia="Times New Roman" w:hAnsi="Arial" w:cs="Arial"/>
          <w:sz w:val="22"/>
          <w:szCs w:val="22"/>
        </w:rPr>
        <w:t>to improve cognitive impairment in psychosis.</w:t>
      </w:r>
      <w:r w:rsidR="0040130E" w:rsidRPr="0063710E">
        <w:rPr>
          <w:rStyle w:val="CommentReference"/>
          <w:rFonts w:ascii="Arial" w:eastAsia="Times New Roman" w:hAnsi="Arial" w:cs="Arial"/>
          <w:sz w:val="22"/>
          <w:szCs w:val="22"/>
        </w:rPr>
        <w:t xml:space="preserve"> </w:t>
      </w:r>
    </w:p>
    <w:p w14:paraId="0A6103C9" w14:textId="6210FE0A" w:rsidR="007D4146" w:rsidRDefault="007D4146" w:rsidP="00C625A0">
      <w:pPr>
        <w:spacing w:line="276" w:lineRule="auto"/>
        <w:rPr>
          <w:rFonts w:ascii="Arial" w:hAnsi="Arial" w:cs="Arial"/>
          <w:sz w:val="22"/>
          <w:szCs w:val="22"/>
        </w:rPr>
      </w:pPr>
    </w:p>
    <w:p w14:paraId="62A69C27" w14:textId="77777777" w:rsidR="00155644" w:rsidRPr="001749D4" w:rsidRDefault="00155644" w:rsidP="00155644">
      <w:pPr>
        <w:spacing w:line="276" w:lineRule="auto"/>
        <w:rPr>
          <w:rFonts w:ascii="Arial" w:hAnsi="Arial" w:cs="Arial"/>
          <w:b/>
          <w:sz w:val="22"/>
          <w:szCs w:val="22"/>
        </w:rPr>
      </w:pPr>
      <w:r w:rsidRPr="001749D4">
        <w:rPr>
          <w:rFonts w:ascii="Arial" w:hAnsi="Arial" w:cs="Arial"/>
          <w:b/>
          <w:sz w:val="22"/>
          <w:szCs w:val="22"/>
        </w:rPr>
        <w:t xml:space="preserve">Scope </w:t>
      </w:r>
    </w:p>
    <w:p w14:paraId="2CC16115" w14:textId="0CCDF88F" w:rsidR="00155644" w:rsidRPr="001749D4" w:rsidRDefault="00155644" w:rsidP="00155644">
      <w:pPr>
        <w:spacing w:line="276" w:lineRule="auto"/>
        <w:rPr>
          <w:rFonts w:ascii="Arial" w:hAnsi="Arial" w:cs="Arial"/>
          <w:sz w:val="22"/>
          <w:szCs w:val="22"/>
        </w:rPr>
      </w:pPr>
      <w:r w:rsidRPr="001749D4">
        <w:rPr>
          <w:rFonts w:ascii="Arial" w:hAnsi="Arial" w:cs="Arial"/>
          <w:sz w:val="22"/>
          <w:szCs w:val="22"/>
        </w:rPr>
        <w:t xml:space="preserve">The following areas are out of scope for the Flagship; although </w:t>
      </w:r>
      <w:r>
        <w:rPr>
          <w:rFonts w:ascii="Arial" w:hAnsi="Arial" w:cs="Arial"/>
          <w:sz w:val="22"/>
          <w:szCs w:val="22"/>
        </w:rPr>
        <w:t xml:space="preserve">it may be </w:t>
      </w:r>
      <w:r w:rsidRPr="001749D4">
        <w:rPr>
          <w:rFonts w:ascii="Arial" w:hAnsi="Arial" w:cs="Arial"/>
          <w:sz w:val="22"/>
          <w:szCs w:val="22"/>
        </w:rPr>
        <w:t>relevant to refer to them in the landscape report we would not want significant detail or emphasis</w:t>
      </w:r>
      <w:r>
        <w:rPr>
          <w:rFonts w:ascii="Arial" w:hAnsi="Arial" w:cs="Arial"/>
          <w:sz w:val="22"/>
          <w:szCs w:val="22"/>
        </w:rPr>
        <w:t xml:space="preserve"> on</w:t>
      </w:r>
      <w:r w:rsidRPr="001749D4">
        <w:rPr>
          <w:rFonts w:ascii="Arial" w:hAnsi="Arial" w:cs="Arial"/>
          <w:sz w:val="22"/>
          <w:szCs w:val="22"/>
        </w:rPr>
        <w:t>:</w:t>
      </w:r>
    </w:p>
    <w:p w14:paraId="12D3CBF7" w14:textId="2C7B24CE" w:rsidR="00155644" w:rsidRPr="001749D4" w:rsidRDefault="00155644" w:rsidP="00155644">
      <w:pPr>
        <w:pStyle w:val="ListParagraph"/>
        <w:numPr>
          <w:ilvl w:val="0"/>
          <w:numId w:val="22"/>
        </w:numPr>
        <w:spacing w:line="276" w:lineRule="auto"/>
        <w:rPr>
          <w:rFonts w:ascii="Arial" w:hAnsi="Arial" w:cs="Arial"/>
        </w:rPr>
      </w:pPr>
      <w:r w:rsidRPr="001749D4">
        <w:rPr>
          <w:rFonts w:ascii="Arial" w:hAnsi="Arial" w:cs="Arial"/>
        </w:rPr>
        <w:t xml:space="preserve">Interventions </w:t>
      </w:r>
      <w:r>
        <w:rPr>
          <w:rFonts w:ascii="Arial" w:hAnsi="Arial" w:cs="Arial"/>
        </w:rPr>
        <w:t xml:space="preserve">developed to specifically </w:t>
      </w:r>
      <w:r w:rsidRPr="001749D4">
        <w:rPr>
          <w:rFonts w:ascii="Arial" w:hAnsi="Arial" w:cs="Arial"/>
        </w:rPr>
        <w:t xml:space="preserve">address </w:t>
      </w:r>
      <w:r>
        <w:rPr>
          <w:rFonts w:ascii="Arial" w:hAnsi="Arial" w:cs="Arial"/>
        </w:rPr>
        <w:t xml:space="preserve">forms of </w:t>
      </w:r>
      <w:r w:rsidRPr="001749D4">
        <w:rPr>
          <w:rFonts w:ascii="Arial" w:hAnsi="Arial" w:cs="Arial"/>
        </w:rPr>
        <w:t>secondary</w:t>
      </w:r>
      <w:r>
        <w:rPr>
          <w:rFonts w:ascii="Arial" w:hAnsi="Arial" w:cs="Arial"/>
        </w:rPr>
        <w:t xml:space="preserve"> </w:t>
      </w:r>
      <w:r w:rsidRPr="001749D4">
        <w:rPr>
          <w:rFonts w:ascii="Arial" w:hAnsi="Arial" w:cs="Arial"/>
        </w:rPr>
        <w:t xml:space="preserve">psychosis. </w:t>
      </w:r>
    </w:p>
    <w:p w14:paraId="624479F3" w14:textId="77777777" w:rsidR="00155644" w:rsidRPr="001749D4" w:rsidRDefault="00155644" w:rsidP="00155644">
      <w:pPr>
        <w:pStyle w:val="ListParagraph"/>
        <w:numPr>
          <w:ilvl w:val="0"/>
          <w:numId w:val="22"/>
        </w:numPr>
        <w:spacing w:line="276" w:lineRule="auto"/>
        <w:rPr>
          <w:rFonts w:ascii="Arial" w:hAnsi="Arial" w:cs="Arial"/>
        </w:rPr>
      </w:pPr>
      <w:r w:rsidRPr="001749D4">
        <w:rPr>
          <w:rFonts w:ascii="Arial" w:hAnsi="Arial" w:cs="Arial"/>
        </w:rPr>
        <w:t xml:space="preserve">Unregulated apps or interventions. </w:t>
      </w:r>
    </w:p>
    <w:p w14:paraId="78075A75" w14:textId="77777777" w:rsidR="00155644" w:rsidRPr="001749D4" w:rsidRDefault="00155644" w:rsidP="00155644">
      <w:pPr>
        <w:pStyle w:val="ListParagraph"/>
        <w:numPr>
          <w:ilvl w:val="0"/>
          <w:numId w:val="22"/>
        </w:numPr>
        <w:spacing w:line="276" w:lineRule="auto"/>
        <w:rPr>
          <w:rFonts w:ascii="Arial" w:hAnsi="Arial" w:cs="Arial"/>
        </w:rPr>
      </w:pPr>
      <w:r w:rsidRPr="001749D4">
        <w:rPr>
          <w:rFonts w:ascii="Arial" w:hAnsi="Arial" w:cs="Arial"/>
        </w:rPr>
        <w:t xml:space="preserve">Non-translational, basic scientific research. </w:t>
      </w:r>
    </w:p>
    <w:p w14:paraId="40EEAF6F" w14:textId="3DC0AF6F" w:rsidR="00155644" w:rsidRDefault="00155644" w:rsidP="00C625A0">
      <w:pPr>
        <w:spacing w:line="276" w:lineRule="auto"/>
        <w:rPr>
          <w:rFonts w:ascii="Arial" w:hAnsi="Arial" w:cs="Arial"/>
          <w:sz w:val="22"/>
          <w:szCs w:val="22"/>
        </w:rPr>
      </w:pPr>
      <w:r w:rsidRPr="001749D4">
        <w:rPr>
          <w:rFonts w:ascii="Arial" w:hAnsi="Arial" w:cs="Arial"/>
          <w:sz w:val="22"/>
          <w:szCs w:val="22"/>
        </w:rPr>
        <w:t xml:space="preserve">The report should also not focus </w:t>
      </w:r>
      <w:r>
        <w:rPr>
          <w:rFonts w:ascii="Arial" w:hAnsi="Arial" w:cs="Arial"/>
          <w:sz w:val="22"/>
          <w:szCs w:val="22"/>
        </w:rPr>
        <w:t>i</w:t>
      </w:r>
      <w:r w:rsidRPr="001749D4">
        <w:rPr>
          <w:rFonts w:ascii="Arial" w:hAnsi="Arial" w:cs="Arial"/>
          <w:sz w:val="22"/>
          <w:szCs w:val="22"/>
        </w:rPr>
        <w:t xml:space="preserve">n significant detail </w:t>
      </w:r>
      <w:r>
        <w:rPr>
          <w:rFonts w:ascii="Arial" w:hAnsi="Arial" w:cs="Arial"/>
          <w:sz w:val="22"/>
          <w:szCs w:val="22"/>
        </w:rPr>
        <w:t>on</w:t>
      </w:r>
      <w:r w:rsidRPr="001749D4">
        <w:rPr>
          <w:rFonts w:ascii="Arial" w:hAnsi="Arial" w:cs="Arial"/>
          <w:sz w:val="22"/>
          <w:szCs w:val="22"/>
        </w:rPr>
        <w:t xml:space="preserve"> research or development projects funded </w:t>
      </w:r>
      <w:bookmarkStart w:id="0" w:name="_GoBack"/>
      <w:r w:rsidRPr="001749D4">
        <w:rPr>
          <w:rFonts w:ascii="Arial" w:hAnsi="Arial" w:cs="Arial"/>
          <w:sz w:val="22"/>
          <w:szCs w:val="22"/>
        </w:rPr>
        <w:t xml:space="preserve">by Wellcome. </w:t>
      </w:r>
      <w:bookmarkEnd w:id="0"/>
    </w:p>
    <w:p w14:paraId="15C93298" w14:textId="77777777" w:rsidR="00155644" w:rsidRDefault="00155644" w:rsidP="00C625A0">
      <w:pPr>
        <w:spacing w:line="276" w:lineRule="auto"/>
        <w:rPr>
          <w:rFonts w:ascii="Arial" w:hAnsi="Arial" w:cs="Arial"/>
          <w:sz w:val="22"/>
          <w:szCs w:val="22"/>
        </w:rPr>
      </w:pPr>
    </w:p>
    <w:p w14:paraId="4D217BF2" w14:textId="67DC8814" w:rsidR="005A5F94" w:rsidRPr="003B520F" w:rsidRDefault="005A5F94" w:rsidP="00C625A0">
      <w:pPr>
        <w:spacing w:line="276" w:lineRule="auto"/>
        <w:rPr>
          <w:rFonts w:ascii="Arial" w:hAnsi="Arial" w:cs="Arial"/>
          <w:b/>
          <w:sz w:val="22"/>
          <w:szCs w:val="22"/>
        </w:rPr>
      </w:pPr>
      <w:r w:rsidRPr="003B520F">
        <w:rPr>
          <w:rFonts w:ascii="Arial" w:hAnsi="Arial" w:cs="Arial"/>
          <w:b/>
          <w:sz w:val="22"/>
          <w:szCs w:val="22"/>
        </w:rPr>
        <w:t>Deliverable</w:t>
      </w:r>
    </w:p>
    <w:p w14:paraId="53CCA6A3" w14:textId="19EEECA1" w:rsidR="003B520F" w:rsidRDefault="003B520F" w:rsidP="00C625A0">
      <w:pPr>
        <w:spacing w:line="276" w:lineRule="auto"/>
        <w:rPr>
          <w:rFonts w:ascii="Arial" w:hAnsi="Arial" w:cs="Arial"/>
          <w:sz w:val="22"/>
          <w:szCs w:val="22"/>
        </w:rPr>
      </w:pPr>
      <w:r>
        <w:rPr>
          <w:rFonts w:ascii="Arial" w:hAnsi="Arial" w:cs="Arial"/>
          <w:sz w:val="22"/>
          <w:szCs w:val="22"/>
        </w:rPr>
        <w:t xml:space="preserve">A report </w:t>
      </w:r>
      <w:r w:rsidR="00970B34">
        <w:rPr>
          <w:rFonts w:ascii="Arial" w:hAnsi="Arial" w:cs="Arial"/>
          <w:sz w:val="22"/>
          <w:szCs w:val="22"/>
        </w:rPr>
        <w:t xml:space="preserve">of approximately </w:t>
      </w:r>
      <w:r>
        <w:rPr>
          <w:rFonts w:ascii="Arial" w:hAnsi="Arial" w:cs="Arial"/>
          <w:sz w:val="22"/>
          <w:szCs w:val="22"/>
        </w:rPr>
        <w:t>30 pages</w:t>
      </w:r>
      <w:r w:rsidR="0063710E">
        <w:rPr>
          <w:rFonts w:ascii="Arial" w:hAnsi="Arial" w:cs="Arial"/>
          <w:sz w:val="22"/>
          <w:szCs w:val="22"/>
        </w:rPr>
        <w:t xml:space="preserve"> (not including references)</w:t>
      </w:r>
      <w:r>
        <w:rPr>
          <w:rFonts w:ascii="Arial" w:hAnsi="Arial" w:cs="Arial"/>
          <w:sz w:val="22"/>
          <w:szCs w:val="22"/>
        </w:rPr>
        <w:t xml:space="preserve">, including an executive summary, </w:t>
      </w:r>
      <w:r w:rsidR="00EA561A">
        <w:rPr>
          <w:rFonts w:ascii="Arial" w:hAnsi="Arial" w:cs="Arial"/>
          <w:sz w:val="22"/>
          <w:szCs w:val="22"/>
        </w:rPr>
        <w:t xml:space="preserve">suitable for internal use within Wellcome. </w:t>
      </w:r>
      <w:r w:rsidR="00903137">
        <w:rPr>
          <w:rFonts w:ascii="Arial" w:hAnsi="Arial" w:cs="Arial"/>
          <w:sz w:val="22"/>
          <w:szCs w:val="22"/>
        </w:rPr>
        <w:t xml:space="preserve">The report should be delivered in </w:t>
      </w:r>
      <w:r w:rsidR="00DE037D">
        <w:rPr>
          <w:rFonts w:ascii="Arial" w:hAnsi="Arial" w:cs="Arial"/>
          <w:sz w:val="22"/>
          <w:szCs w:val="22"/>
        </w:rPr>
        <w:t>approximately</w:t>
      </w:r>
      <w:r w:rsidR="00347A87">
        <w:rPr>
          <w:rFonts w:ascii="Arial" w:hAnsi="Arial" w:cs="Arial"/>
          <w:sz w:val="22"/>
          <w:szCs w:val="22"/>
        </w:rPr>
        <w:t xml:space="preserve"> </w:t>
      </w:r>
      <w:r w:rsidR="00903137">
        <w:rPr>
          <w:rFonts w:ascii="Arial" w:hAnsi="Arial" w:cs="Arial"/>
          <w:sz w:val="22"/>
          <w:szCs w:val="22"/>
        </w:rPr>
        <w:t xml:space="preserve">six weeks from the contract start date (indictive dates </w:t>
      </w:r>
      <w:r w:rsidR="00B10968">
        <w:rPr>
          <w:rFonts w:ascii="Arial" w:hAnsi="Arial" w:cs="Arial"/>
          <w:sz w:val="22"/>
          <w:szCs w:val="22"/>
        </w:rPr>
        <w:t>provided below)</w:t>
      </w:r>
      <w:r w:rsidR="00744EF4">
        <w:rPr>
          <w:rFonts w:ascii="Arial" w:hAnsi="Arial" w:cs="Arial"/>
          <w:sz w:val="22"/>
          <w:szCs w:val="22"/>
        </w:rPr>
        <w:t xml:space="preserve"> and should be preceded by a</w:t>
      </w:r>
      <w:r w:rsidR="00347A87">
        <w:rPr>
          <w:rFonts w:ascii="Arial" w:hAnsi="Arial" w:cs="Arial"/>
          <w:sz w:val="22"/>
          <w:szCs w:val="22"/>
        </w:rPr>
        <w:t>n</w:t>
      </w:r>
      <w:r w:rsidR="00744EF4">
        <w:rPr>
          <w:rFonts w:ascii="Arial" w:hAnsi="Arial" w:cs="Arial"/>
          <w:sz w:val="22"/>
          <w:szCs w:val="22"/>
        </w:rPr>
        <w:t xml:space="preserve"> </w:t>
      </w:r>
      <w:r w:rsidR="00347A87">
        <w:rPr>
          <w:rFonts w:ascii="Arial" w:hAnsi="Arial" w:cs="Arial"/>
          <w:sz w:val="22"/>
          <w:szCs w:val="22"/>
        </w:rPr>
        <w:t xml:space="preserve">interim </w:t>
      </w:r>
      <w:r w:rsidR="00800BEC">
        <w:rPr>
          <w:rFonts w:ascii="Arial" w:hAnsi="Arial" w:cs="Arial"/>
          <w:sz w:val="22"/>
          <w:szCs w:val="22"/>
        </w:rPr>
        <w:t xml:space="preserve">report </w:t>
      </w:r>
      <w:r w:rsidR="00744EF4">
        <w:rPr>
          <w:rFonts w:ascii="Arial" w:hAnsi="Arial" w:cs="Arial"/>
          <w:sz w:val="22"/>
          <w:szCs w:val="22"/>
        </w:rPr>
        <w:t xml:space="preserve">approximately </w:t>
      </w:r>
      <w:r w:rsidR="00311904">
        <w:rPr>
          <w:rFonts w:ascii="Arial" w:hAnsi="Arial" w:cs="Arial"/>
          <w:sz w:val="22"/>
          <w:szCs w:val="22"/>
        </w:rPr>
        <w:t>three</w:t>
      </w:r>
      <w:r w:rsidR="00744EF4">
        <w:rPr>
          <w:rFonts w:ascii="Arial" w:hAnsi="Arial" w:cs="Arial"/>
          <w:sz w:val="22"/>
          <w:szCs w:val="22"/>
        </w:rPr>
        <w:t xml:space="preserve"> weeks</w:t>
      </w:r>
      <w:r w:rsidR="00613145">
        <w:rPr>
          <w:rFonts w:ascii="Arial" w:hAnsi="Arial" w:cs="Arial"/>
          <w:sz w:val="22"/>
          <w:szCs w:val="22"/>
        </w:rPr>
        <w:t xml:space="preserve"> from the start date</w:t>
      </w:r>
      <w:r w:rsidR="00B10968">
        <w:rPr>
          <w:rFonts w:ascii="Arial" w:hAnsi="Arial" w:cs="Arial"/>
          <w:sz w:val="22"/>
          <w:szCs w:val="22"/>
        </w:rPr>
        <w:t xml:space="preserve">. </w:t>
      </w:r>
    </w:p>
    <w:p w14:paraId="08909A0C" w14:textId="77777777" w:rsidR="005A5F94" w:rsidRDefault="005A5F94" w:rsidP="00C625A0">
      <w:pPr>
        <w:spacing w:line="276" w:lineRule="auto"/>
        <w:rPr>
          <w:rFonts w:ascii="Arial" w:hAnsi="Arial" w:cs="Arial"/>
          <w:sz w:val="22"/>
          <w:szCs w:val="22"/>
        </w:rPr>
      </w:pPr>
    </w:p>
    <w:p w14:paraId="5947A745" w14:textId="5E71A13D" w:rsidR="007D4146" w:rsidRDefault="007D4146" w:rsidP="00C625A0">
      <w:pPr>
        <w:spacing w:line="276" w:lineRule="auto"/>
        <w:rPr>
          <w:rFonts w:ascii="Arial" w:hAnsi="Arial" w:cs="Arial"/>
          <w:sz w:val="22"/>
          <w:szCs w:val="22"/>
        </w:rPr>
      </w:pPr>
      <w:r>
        <w:rPr>
          <w:rFonts w:ascii="Arial" w:hAnsi="Arial" w:cs="Arial"/>
          <w:sz w:val="22"/>
          <w:szCs w:val="22"/>
        </w:rPr>
        <w:t>We anticipate this work will be primarily desk</w:t>
      </w:r>
      <w:r w:rsidR="003F78BB">
        <w:rPr>
          <w:rFonts w:ascii="Arial" w:hAnsi="Arial" w:cs="Arial"/>
          <w:sz w:val="22"/>
          <w:szCs w:val="22"/>
        </w:rPr>
        <w:t>-based r</w:t>
      </w:r>
      <w:r>
        <w:rPr>
          <w:rFonts w:ascii="Arial" w:hAnsi="Arial" w:cs="Arial"/>
          <w:sz w:val="22"/>
          <w:szCs w:val="22"/>
        </w:rPr>
        <w:t>esearch</w:t>
      </w:r>
      <w:r w:rsidR="00410DFE">
        <w:rPr>
          <w:rFonts w:ascii="Arial" w:hAnsi="Arial" w:cs="Arial"/>
          <w:sz w:val="22"/>
          <w:szCs w:val="22"/>
        </w:rPr>
        <w:t xml:space="preserve"> but </w:t>
      </w:r>
      <w:r w:rsidR="00767CA8">
        <w:rPr>
          <w:rFonts w:ascii="Arial" w:hAnsi="Arial" w:cs="Arial"/>
          <w:sz w:val="22"/>
          <w:szCs w:val="22"/>
        </w:rPr>
        <w:t xml:space="preserve">can </w:t>
      </w:r>
      <w:r w:rsidR="00410DFE">
        <w:rPr>
          <w:rFonts w:ascii="Arial" w:hAnsi="Arial" w:cs="Arial"/>
          <w:sz w:val="22"/>
          <w:szCs w:val="22"/>
        </w:rPr>
        <w:t xml:space="preserve">include </w:t>
      </w:r>
      <w:r w:rsidR="006B0F95">
        <w:rPr>
          <w:rFonts w:ascii="Arial" w:hAnsi="Arial" w:cs="Arial"/>
          <w:sz w:val="22"/>
          <w:szCs w:val="22"/>
        </w:rPr>
        <w:t xml:space="preserve">a </w:t>
      </w:r>
      <w:r w:rsidR="00DC4D8F">
        <w:rPr>
          <w:rFonts w:ascii="Arial" w:hAnsi="Arial" w:cs="Arial"/>
          <w:sz w:val="22"/>
          <w:szCs w:val="22"/>
        </w:rPr>
        <w:t>small number of</w:t>
      </w:r>
      <w:r w:rsidR="005C56AD">
        <w:rPr>
          <w:rFonts w:ascii="Arial" w:hAnsi="Arial" w:cs="Arial"/>
          <w:sz w:val="22"/>
          <w:szCs w:val="22"/>
        </w:rPr>
        <w:t xml:space="preserve"> </w:t>
      </w:r>
      <w:r w:rsidR="00410DFE">
        <w:rPr>
          <w:rFonts w:ascii="Arial" w:hAnsi="Arial" w:cs="Arial"/>
          <w:sz w:val="22"/>
          <w:szCs w:val="22"/>
        </w:rPr>
        <w:t>interviews</w:t>
      </w:r>
      <w:r w:rsidR="005C56AD">
        <w:rPr>
          <w:rFonts w:ascii="Arial" w:hAnsi="Arial" w:cs="Arial"/>
          <w:sz w:val="22"/>
          <w:szCs w:val="22"/>
        </w:rPr>
        <w:t xml:space="preserve"> </w:t>
      </w:r>
      <w:r w:rsidR="00DC09F7">
        <w:rPr>
          <w:rFonts w:ascii="Arial" w:hAnsi="Arial" w:cs="Arial"/>
          <w:sz w:val="22"/>
          <w:szCs w:val="22"/>
        </w:rPr>
        <w:t xml:space="preserve">with key stakeholders </w:t>
      </w:r>
      <w:r w:rsidR="002758CF">
        <w:rPr>
          <w:rFonts w:ascii="Arial" w:hAnsi="Arial" w:cs="Arial"/>
          <w:sz w:val="22"/>
          <w:szCs w:val="22"/>
        </w:rPr>
        <w:t>and</w:t>
      </w:r>
      <w:r w:rsidR="005C56AD">
        <w:rPr>
          <w:rFonts w:ascii="Arial" w:hAnsi="Arial" w:cs="Arial"/>
          <w:sz w:val="22"/>
          <w:szCs w:val="22"/>
        </w:rPr>
        <w:t xml:space="preserve"> case studies</w:t>
      </w:r>
      <w:r w:rsidR="00DC09F7">
        <w:rPr>
          <w:rFonts w:ascii="Arial" w:hAnsi="Arial" w:cs="Arial"/>
          <w:sz w:val="22"/>
          <w:szCs w:val="22"/>
        </w:rPr>
        <w:t xml:space="preserve"> of </w:t>
      </w:r>
      <w:r w:rsidR="00F72410">
        <w:rPr>
          <w:rFonts w:ascii="Arial" w:hAnsi="Arial" w:cs="Arial"/>
          <w:sz w:val="22"/>
          <w:szCs w:val="22"/>
        </w:rPr>
        <w:t>seminal or innovative studies in the field</w:t>
      </w:r>
      <w:r>
        <w:rPr>
          <w:rFonts w:ascii="Arial" w:hAnsi="Arial" w:cs="Arial"/>
          <w:sz w:val="22"/>
          <w:szCs w:val="22"/>
        </w:rPr>
        <w:t xml:space="preserve">. </w:t>
      </w:r>
      <w:r w:rsidR="007A512B">
        <w:rPr>
          <w:rFonts w:ascii="Arial" w:hAnsi="Arial" w:cs="Arial"/>
          <w:sz w:val="22"/>
          <w:szCs w:val="22"/>
        </w:rPr>
        <w:t xml:space="preserve">Work should be carried out remotely. </w:t>
      </w:r>
    </w:p>
    <w:p w14:paraId="6463EC7D" w14:textId="69EB680E" w:rsidR="00C625A0" w:rsidRDefault="00C625A0" w:rsidP="00C625A0">
      <w:pPr>
        <w:spacing w:line="276" w:lineRule="auto"/>
        <w:rPr>
          <w:rFonts w:ascii="Arial" w:hAnsi="Arial" w:cs="Arial"/>
          <w:b/>
          <w:sz w:val="22"/>
          <w:szCs w:val="22"/>
        </w:rPr>
      </w:pPr>
    </w:p>
    <w:p w14:paraId="0703BF93" w14:textId="682D2125" w:rsidR="008840D2" w:rsidRDefault="008840D2" w:rsidP="00C625A0">
      <w:pPr>
        <w:spacing w:line="276" w:lineRule="auto"/>
        <w:rPr>
          <w:rFonts w:ascii="Arial" w:hAnsi="Arial" w:cs="Arial"/>
          <w:b/>
          <w:sz w:val="22"/>
          <w:szCs w:val="22"/>
        </w:rPr>
      </w:pPr>
      <w:r>
        <w:rPr>
          <w:rFonts w:ascii="Arial" w:hAnsi="Arial" w:cs="Arial"/>
          <w:b/>
          <w:sz w:val="22"/>
          <w:szCs w:val="22"/>
        </w:rPr>
        <w:t>Budget</w:t>
      </w:r>
    </w:p>
    <w:p w14:paraId="265D6A73" w14:textId="68C987BB" w:rsidR="008840D2" w:rsidRDefault="008840D2" w:rsidP="00C625A0">
      <w:pPr>
        <w:spacing w:line="276" w:lineRule="auto"/>
        <w:rPr>
          <w:rFonts w:ascii="Arial" w:hAnsi="Arial" w:cs="Arial"/>
          <w:b/>
          <w:sz w:val="22"/>
          <w:szCs w:val="22"/>
        </w:rPr>
      </w:pPr>
    </w:p>
    <w:p w14:paraId="1668F57D" w14:textId="5C6CDFA8" w:rsidR="008840D2" w:rsidRPr="008840D2" w:rsidRDefault="008840D2" w:rsidP="00C625A0">
      <w:pPr>
        <w:spacing w:line="276" w:lineRule="auto"/>
        <w:rPr>
          <w:rFonts w:ascii="Arial" w:hAnsi="Arial" w:cs="Arial"/>
          <w:sz w:val="22"/>
          <w:szCs w:val="22"/>
        </w:rPr>
      </w:pPr>
      <w:r w:rsidRPr="001540BE">
        <w:rPr>
          <w:rFonts w:ascii="Arial" w:hAnsi="Arial" w:cs="Arial"/>
          <w:sz w:val="22"/>
          <w:szCs w:val="22"/>
        </w:rPr>
        <w:t xml:space="preserve">The budget </w:t>
      </w:r>
      <w:r w:rsidR="001540BE" w:rsidRPr="001540BE">
        <w:rPr>
          <w:rFonts w:ascii="Arial" w:hAnsi="Arial" w:cs="Arial"/>
          <w:sz w:val="22"/>
          <w:szCs w:val="22"/>
        </w:rPr>
        <w:t>s</w:t>
      </w:r>
      <w:r w:rsidR="001540BE" w:rsidRPr="001540BE">
        <w:rPr>
          <w:rFonts w:ascii="Arial" w:hAnsi="Arial" w:cs="Arial"/>
          <w:sz w:val="22"/>
          <w:szCs w:val="22"/>
        </w:rPr>
        <w:t>hould not exceed £50K.</w:t>
      </w:r>
    </w:p>
    <w:p w14:paraId="65A3EF2D" w14:textId="77777777" w:rsidR="008840D2" w:rsidRDefault="008840D2" w:rsidP="00C625A0">
      <w:pPr>
        <w:spacing w:line="276" w:lineRule="auto"/>
        <w:rPr>
          <w:rFonts w:ascii="Arial" w:hAnsi="Arial" w:cs="Arial"/>
          <w:b/>
          <w:sz w:val="22"/>
          <w:szCs w:val="22"/>
        </w:rPr>
      </w:pPr>
    </w:p>
    <w:p w14:paraId="45AED07D" w14:textId="77777777" w:rsidR="00921771" w:rsidRDefault="00921771" w:rsidP="00921771">
      <w:pPr>
        <w:numPr>
          <w:ilvl w:val="0"/>
          <w:numId w:val="17"/>
        </w:numPr>
        <w:spacing w:line="276" w:lineRule="auto"/>
        <w:rPr>
          <w:rFonts w:ascii="Arial" w:hAnsi="Arial" w:cs="Arial"/>
          <w:b/>
          <w:sz w:val="22"/>
          <w:szCs w:val="22"/>
        </w:rPr>
      </w:pPr>
      <w:r>
        <w:rPr>
          <w:rFonts w:ascii="Arial" w:hAnsi="Arial" w:cs="Arial"/>
          <w:b/>
          <w:sz w:val="22"/>
          <w:szCs w:val="22"/>
        </w:rPr>
        <w:t>RFP T</w:t>
      </w:r>
      <w:r w:rsidRPr="00CC6542">
        <w:rPr>
          <w:rFonts w:ascii="Arial" w:hAnsi="Arial" w:cs="Arial"/>
          <w:b/>
          <w:sz w:val="22"/>
          <w:szCs w:val="22"/>
        </w:rPr>
        <w:t>imetable</w:t>
      </w:r>
    </w:p>
    <w:p w14:paraId="1BC40A69" w14:textId="77777777" w:rsidR="00921771" w:rsidRDefault="00921771" w:rsidP="00921771">
      <w:pPr>
        <w:spacing w:line="276" w:lineRule="auto"/>
        <w:rPr>
          <w:rFonts w:ascii="Arial" w:hAnsi="Arial" w:cs="Arial"/>
          <w:b/>
          <w:sz w:val="22"/>
          <w:szCs w:val="22"/>
        </w:rPr>
      </w:pP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112"/>
        <w:gridCol w:w="2126"/>
        <w:gridCol w:w="2683"/>
      </w:tblGrid>
      <w:tr w:rsidR="00921771" w:rsidRPr="00CC6542" w14:paraId="4A6D8797" w14:textId="77777777" w:rsidTr="008038FF">
        <w:tc>
          <w:tcPr>
            <w:tcW w:w="461" w:type="dxa"/>
            <w:tcBorders>
              <w:top w:val="single" w:sz="4" w:space="0" w:color="auto"/>
              <w:left w:val="single" w:sz="4" w:space="0" w:color="auto"/>
              <w:bottom w:val="single" w:sz="4" w:space="0" w:color="auto"/>
              <w:right w:val="single" w:sz="4" w:space="0" w:color="auto"/>
            </w:tcBorders>
          </w:tcPr>
          <w:p w14:paraId="4AD03151" w14:textId="77777777" w:rsidR="00921771" w:rsidRPr="003904EE" w:rsidRDefault="00921771" w:rsidP="00F21FC4">
            <w:pPr>
              <w:spacing w:line="276" w:lineRule="auto"/>
              <w:rPr>
                <w:rFonts w:ascii="Arial" w:eastAsia="Calibri" w:hAnsi="Arial" w:cs="Arial"/>
                <w:b/>
                <w:sz w:val="20"/>
                <w:szCs w:val="22"/>
              </w:rPr>
            </w:pPr>
            <w:r w:rsidRPr="003904EE">
              <w:rPr>
                <w:rFonts w:ascii="Arial" w:eastAsia="Calibri" w:hAnsi="Arial" w:cs="Arial"/>
                <w:b/>
                <w:sz w:val="20"/>
                <w:szCs w:val="22"/>
              </w:rPr>
              <w:t>#</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14:paraId="3000BBBB" w14:textId="77777777" w:rsidR="00921771" w:rsidRPr="003904EE" w:rsidRDefault="00921771" w:rsidP="00F21FC4">
            <w:pPr>
              <w:spacing w:line="276" w:lineRule="auto"/>
              <w:rPr>
                <w:rFonts w:ascii="Arial" w:eastAsia="Calibri" w:hAnsi="Arial" w:cs="Arial"/>
                <w:b/>
                <w:sz w:val="20"/>
                <w:szCs w:val="22"/>
              </w:rPr>
            </w:pPr>
            <w:r w:rsidRPr="003904EE">
              <w:rPr>
                <w:rFonts w:ascii="Arial" w:eastAsia="Calibri" w:hAnsi="Arial" w:cs="Arial"/>
                <w:b/>
                <w:sz w:val="20"/>
                <w:szCs w:val="22"/>
              </w:rPr>
              <w:t>Activity</w:t>
            </w:r>
          </w:p>
        </w:tc>
        <w:tc>
          <w:tcPr>
            <w:tcW w:w="2126" w:type="dxa"/>
            <w:tcBorders>
              <w:top w:val="single" w:sz="4" w:space="0" w:color="auto"/>
              <w:left w:val="single" w:sz="4" w:space="0" w:color="auto"/>
              <w:bottom w:val="single" w:sz="4" w:space="0" w:color="auto"/>
              <w:right w:val="single" w:sz="4" w:space="0" w:color="auto"/>
            </w:tcBorders>
          </w:tcPr>
          <w:p w14:paraId="272EBD77" w14:textId="77777777" w:rsidR="00921771" w:rsidRPr="003904EE" w:rsidRDefault="00921771" w:rsidP="00F21FC4">
            <w:pPr>
              <w:spacing w:line="276" w:lineRule="auto"/>
              <w:rPr>
                <w:rFonts w:ascii="Arial" w:eastAsia="Calibri" w:hAnsi="Arial" w:cs="Arial"/>
                <w:b/>
                <w:sz w:val="20"/>
                <w:szCs w:val="22"/>
              </w:rPr>
            </w:pPr>
            <w:r w:rsidRPr="003904EE">
              <w:rPr>
                <w:rFonts w:ascii="Arial" w:eastAsia="Calibri" w:hAnsi="Arial" w:cs="Arial"/>
                <w:b/>
                <w:sz w:val="20"/>
                <w:szCs w:val="22"/>
              </w:rPr>
              <w:t>Responsibility</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14:paraId="4727517A" w14:textId="77777777" w:rsidR="00921771" w:rsidRPr="003904EE" w:rsidRDefault="00921771" w:rsidP="00F21FC4">
            <w:pPr>
              <w:spacing w:line="276" w:lineRule="auto"/>
              <w:rPr>
                <w:rFonts w:ascii="Arial" w:eastAsia="Calibri" w:hAnsi="Arial" w:cs="Arial"/>
                <w:b/>
                <w:sz w:val="20"/>
                <w:szCs w:val="22"/>
              </w:rPr>
            </w:pPr>
            <w:r w:rsidRPr="003904EE">
              <w:rPr>
                <w:rFonts w:ascii="Arial" w:eastAsia="Calibri" w:hAnsi="Arial" w:cs="Arial"/>
                <w:b/>
                <w:sz w:val="20"/>
                <w:szCs w:val="22"/>
              </w:rPr>
              <w:t>Date</w:t>
            </w:r>
          </w:p>
        </w:tc>
      </w:tr>
      <w:tr w:rsidR="00921771" w:rsidRPr="00CC6542" w14:paraId="6071348F" w14:textId="77777777" w:rsidTr="008038FF">
        <w:tc>
          <w:tcPr>
            <w:tcW w:w="461" w:type="dxa"/>
            <w:tcBorders>
              <w:top w:val="single" w:sz="4" w:space="0" w:color="auto"/>
              <w:left w:val="single" w:sz="4" w:space="0" w:color="auto"/>
              <w:bottom w:val="single" w:sz="4" w:space="0" w:color="auto"/>
              <w:right w:val="single" w:sz="4" w:space="0" w:color="auto"/>
            </w:tcBorders>
          </w:tcPr>
          <w:p w14:paraId="66F796A0" w14:textId="77777777" w:rsidR="00921771" w:rsidRPr="003904EE" w:rsidRDefault="00921771" w:rsidP="00F21FC4">
            <w:pPr>
              <w:spacing w:line="276" w:lineRule="auto"/>
              <w:rPr>
                <w:rFonts w:ascii="Arial" w:eastAsia="Calibri" w:hAnsi="Arial" w:cs="Arial"/>
                <w:sz w:val="20"/>
                <w:szCs w:val="22"/>
              </w:rPr>
            </w:pPr>
            <w:r w:rsidRPr="003904EE">
              <w:rPr>
                <w:rFonts w:ascii="Arial" w:eastAsia="Calibri" w:hAnsi="Arial" w:cs="Arial"/>
                <w:sz w:val="20"/>
                <w:szCs w:val="22"/>
              </w:rPr>
              <w:t>1</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14:paraId="435A721C" w14:textId="0990AFB3" w:rsidR="00921771" w:rsidRPr="003904EE" w:rsidRDefault="00921771" w:rsidP="00F21FC4">
            <w:pPr>
              <w:spacing w:line="276" w:lineRule="auto"/>
              <w:rPr>
                <w:rFonts w:ascii="Arial" w:eastAsia="Calibri" w:hAnsi="Arial" w:cs="Arial"/>
                <w:sz w:val="20"/>
                <w:szCs w:val="22"/>
              </w:rPr>
            </w:pPr>
            <w:r w:rsidRPr="003904EE">
              <w:rPr>
                <w:rFonts w:ascii="Arial" w:eastAsia="Calibri" w:hAnsi="Arial" w:cs="Arial"/>
                <w:sz w:val="20"/>
                <w:szCs w:val="22"/>
              </w:rPr>
              <w:t xml:space="preserve">RFP </w:t>
            </w:r>
            <w:r>
              <w:rPr>
                <w:rFonts w:ascii="Arial" w:eastAsia="Calibri" w:hAnsi="Arial" w:cs="Arial"/>
                <w:sz w:val="20"/>
                <w:szCs w:val="22"/>
              </w:rPr>
              <w:t>i</w:t>
            </w:r>
            <w:r w:rsidRPr="003904EE">
              <w:rPr>
                <w:rFonts w:ascii="Arial" w:eastAsia="Calibri" w:hAnsi="Arial" w:cs="Arial"/>
                <w:sz w:val="20"/>
                <w:szCs w:val="22"/>
              </w:rPr>
              <w:t>ssue</w:t>
            </w:r>
            <w:r w:rsidR="00030A15">
              <w:rPr>
                <w:rFonts w:ascii="Arial" w:eastAsia="Calibri" w:hAnsi="Arial" w:cs="Arial"/>
                <w:sz w:val="20"/>
                <w:szCs w:val="22"/>
              </w:rPr>
              <w:t>d</w:t>
            </w:r>
            <w:r>
              <w:rPr>
                <w:rFonts w:ascii="Arial" w:eastAsia="Calibri" w:hAnsi="Arial" w:cs="Arial"/>
                <w:sz w:val="20"/>
                <w:szCs w:val="22"/>
              </w:rPr>
              <w:t xml:space="preserve"> to </w:t>
            </w:r>
            <w:r w:rsidR="009F4B84">
              <w:rPr>
                <w:rFonts w:ascii="Arial" w:eastAsia="Calibri" w:hAnsi="Arial" w:cs="Arial"/>
                <w:sz w:val="20"/>
                <w:szCs w:val="22"/>
              </w:rPr>
              <w:t>S</w:t>
            </w:r>
            <w:r>
              <w:rPr>
                <w:rFonts w:ascii="Arial" w:eastAsia="Calibri" w:hAnsi="Arial" w:cs="Arial"/>
                <w:sz w:val="20"/>
                <w:szCs w:val="22"/>
              </w:rPr>
              <w:t>uppliers</w:t>
            </w:r>
          </w:p>
        </w:tc>
        <w:tc>
          <w:tcPr>
            <w:tcW w:w="2126" w:type="dxa"/>
            <w:tcBorders>
              <w:top w:val="single" w:sz="4" w:space="0" w:color="auto"/>
              <w:left w:val="single" w:sz="4" w:space="0" w:color="auto"/>
              <w:bottom w:val="single" w:sz="4" w:space="0" w:color="auto"/>
              <w:right w:val="single" w:sz="4" w:space="0" w:color="auto"/>
            </w:tcBorders>
          </w:tcPr>
          <w:p w14:paraId="7FD86AEB" w14:textId="77777777" w:rsidR="00921771" w:rsidRPr="009D3A2E" w:rsidRDefault="00921771" w:rsidP="00F21FC4">
            <w:pPr>
              <w:spacing w:line="276" w:lineRule="auto"/>
              <w:rPr>
                <w:rFonts w:ascii="Arial" w:eastAsia="Calibri" w:hAnsi="Arial" w:cs="Arial"/>
                <w:sz w:val="20"/>
                <w:szCs w:val="22"/>
              </w:rPr>
            </w:pPr>
            <w:r w:rsidRPr="009D3A2E">
              <w:rPr>
                <w:rFonts w:ascii="Arial" w:eastAsia="Calibri" w:hAnsi="Arial" w:cs="Arial"/>
                <w:sz w:val="20"/>
                <w:szCs w:val="22"/>
              </w:rPr>
              <w:t>WT</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2C8AB5E7" w14:textId="20D1A9F0" w:rsidR="00921771" w:rsidRPr="008038FF" w:rsidRDefault="004305EC" w:rsidP="00F21FC4">
            <w:pPr>
              <w:spacing w:line="276" w:lineRule="auto"/>
              <w:rPr>
                <w:rFonts w:ascii="Arial" w:eastAsia="Calibri" w:hAnsi="Arial" w:cs="Arial"/>
                <w:sz w:val="20"/>
                <w:szCs w:val="22"/>
              </w:rPr>
            </w:pPr>
            <w:r w:rsidRPr="008038FF">
              <w:rPr>
                <w:rFonts w:ascii="Arial" w:eastAsia="Calibri" w:hAnsi="Arial" w:cs="Arial"/>
                <w:sz w:val="20"/>
                <w:szCs w:val="22"/>
              </w:rPr>
              <w:t>25 May 2021</w:t>
            </w:r>
            <w:r w:rsidR="009A449D" w:rsidRPr="008038FF">
              <w:rPr>
                <w:rFonts w:ascii="Arial" w:eastAsia="Calibri" w:hAnsi="Arial" w:cs="Arial"/>
                <w:sz w:val="20"/>
                <w:szCs w:val="22"/>
              </w:rPr>
              <w:t xml:space="preserve"> </w:t>
            </w:r>
          </w:p>
        </w:tc>
      </w:tr>
      <w:tr w:rsidR="00921771" w:rsidRPr="00CC6542" w14:paraId="2496958E" w14:textId="77777777" w:rsidTr="008038FF">
        <w:tc>
          <w:tcPr>
            <w:tcW w:w="461" w:type="dxa"/>
            <w:tcBorders>
              <w:top w:val="single" w:sz="4" w:space="0" w:color="auto"/>
              <w:left w:val="single" w:sz="4" w:space="0" w:color="auto"/>
              <w:bottom w:val="single" w:sz="4" w:space="0" w:color="auto"/>
              <w:right w:val="single" w:sz="4" w:space="0" w:color="auto"/>
            </w:tcBorders>
          </w:tcPr>
          <w:p w14:paraId="1F292F02" w14:textId="3A37B448" w:rsidR="00921771" w:rsidRPr="003904EE" w:rsidRDefault="001540BE" w:rsidP="00F21FC4">
            <w:pPr>
              <w:spacing w:line="276" w:lineRule="auto"/>
              <w:rPr>
                <w:rFonts w:ascii="Arial" w:eastAsia="Calibri" w:hAnsi="Arial" w:cs="Arial"/>
                <w:sz w:val="20"/>
                <w:szCs w:val="22"/>
              </w:rPr>
            </w:pPr>
            <w:r>
              <w:rPr>
                <w:rFonts w:ascii="Arial" w:eastAsia="Calibri" w:hAnsi="Arial" w:cs="Arial"/>
                <w:sz w:val="20"/>
                <w:szCs w:val="22"/>
              </w:rPr>
              <w:t>2</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09FD16E1" w14:textId="0C0FF70B" w:rsidR="00921771" w:rsidRPr="003904EE" w:rsidRDefault="00921771" w:rsidP="00F21FC4">
            <w:pPr>
              <w:spacing w:line="276" w:lineRule="auto"/>
              <w:rPr>
                <w:rFonts w:ascii="Arial" w:eastAsia="Calibri" w:hAnsi="Arial" w:cs="Arial"/>
                <w:sz w:val="20"/>
                <w:szCs w:val="22"/>
              </w:rPr>
            </w:pPr>
            <w:r w:rsidRPr="00BC1270">
              <w:rPr>
                <w:rFonts w:ascii="Arial" w:eastAsia="Calibri" w:hAnsi="Arial" w:cs="Arial"/>
                <w:sz w:val="20"/>
                <w:szCs w:val="22"/>
              </w:rPr>
              <w:t>Submission of RFP Response</w:t>
            </w:r>
          </w:p>
        </w:tc>
        <w:tc>
          <w:tcPr>
            <w:tcW w:w="2126" w:type="dxa"/>
            <w:tcBorders>
              <w:top w:val="single" w:sz="4" w:space="0" w:color="auto"/>
              <w:left w:val="single" w:sz="4" w:space="0" w:color="auto"/>
              <w:bottom w:val="single" w:sz="4" w:space="0" w:color="auto"/>
              <w:right w:val="single" w:sz="4" w:space="0" w:color="auto"/>
            </w:tcBorders>
          </w:tcPr>
          <w:p w14:paraId="4D635D3A" w14:textId="77777777" w:rsidR="00921771" w:rsidRPr="009D3A2E" w:rsidRDefault="00921771" w:rsidP="00F21FC4">
            <w:pPr>
              <w:spacing w:line="276" w:lineRule="auto"/>
              <w:rPr>
                <w:rFonts w:ascii="Arial" w:eastAsia="Calibri" w:hAnsi="Arial" w:cs="Arial"/>
                <w:sz w:val="20"/>
                <w:szCs w:val="22"/>
              </w:rPr>
            </w:pPr>
            <w:r w:rsidRPr="009D3A2E">
              <w:rPr>
                <w:rFonts w:ascii="Arial" w:eastAsia="Calibri" w:hAnsi="Arial" w:cs="Arial"/>
                <w:sz w:val="20"/>
                <w:szCs w:val="22"/>
              </w:rPr>
              <w:t>Supplier</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77FC4957" w14:textId="7D0F89AF" w:rsidR="00921771" w:rsidRPr="008038FF" w:rsidRDefault="00322470" w:rsidP="00F21FC4">
            <w:r w:rsidRPr="008038FF">
              <w:rPr>
                <w:rFonts w:ascii="Arial" w:eastAsia="Calibri" w:hAnsi="Arial" w:cs="Arial"/>
                <w:sz w:val="20"/>
                <w:szCs w:val="22"/>
              </w:rPr>
              <w:t>17:00</w:t>
            </w:r>
            <w:r w:rsidR="00921771" w:rsidRPr="008038FF">
              <w:rPr>
                <w:rFonts w:ascii="Arial" w:eastAsia="Calibri" w:hAnsi="Arial" w:cs="Arial"/>
                <w:sz w:val="20"/>
                <w:szCs w:val="22"/>
              </w:rPr>
              <w:t xml:space="preserve"> on </w:t>
            </w:r>
            <w:r w:rsidR="00E21A19" w:rsidRPr="008038FF">
              <w:rPr>
                <w:rFonts w:ascii="Arial" w:eastAsia="Calibri" w:hAnsi="Arial" w:cs="Arial"/>
                <w:sz w:val="20"/>
                <w:szCs w:val="22"/>
              </w:rPr>
              <w:t>25</w:t>
            </w:r>
            <w:r w:rsidRPr="008038FF">
              <w:rPr>
                <w:rFonts w:ascii="Arial" w:eastAsia="Calibri" w:hAnsi="Arial" w:cs="Arial"/>
                <w:sz w:val="20"/>
                <w:szCs w:val="22"/>
              </w:rPr>
              <w:t xml:space="preserve"> June</w:t>
            </w:r>
            <w:r w:rsidR="00955AD8" w:rsidRPr="008038FF">
              <w:rPr>
                <w:rFonts w:ascii="Arial" w:eastAsia="Calibri" w:hAnsi="Arial" w:cs="Arial"/>
                <w:sz w:val="20"/>
                <w:szCs w:val="22"/>
              </w:rPr>
              <w:t xml:space="preserve"> </w:t>
            </w:r>
            <w:r w:rsidR="008038FF">
              <w:rPr>
                <w:rFonts w:ascii="Arial" w:eastAsia="Calibri" w:hAnsi="Arial" w:cs="Arial"/>
                <w:sz w:val="20"/>
                <w:szCs w:val="22"/>
              </w:rPr>
              <w:t>2021</w:t>
            </w:r>
          </w:p>
        </w:tc>
      </w:tr>
      <w:tr w:rsidR="00921771" w:rsidRPr="00CC6542" w14:paraId="67E48B97" w14:textId="77777777" w:rsidTr="008038FF">
        <w:tc>
          <w:tcPr>
            <w:tcW w:w="461" w:type="dxa"/>
            <w:tcBorders>
              <w:top w:val="single" w:sz="4" w:space="0" w:color="auto"/>
              <w:left w:val="single" w:sz="4" w:space="0" w:color="auto"/>
              <w:bottom w:val="single" w:sz="4" w:space="0" w:color="auto"/>
              <w:right w:val="single" w:sz="4" w:space="0" w:color="auto"/>
            </w:tcBorders>
          </w:tcPr>
          <w:p w14:paraId="3FF4214F" w14:textId="15CC9C9F" w:rsidR="00921771" w:rsidRPr="003904EE" w:rsidRDefault="001540BE" w:rsidP="00F21FC4">
            <w:pPr>
              <w:spacing w:line="276" w:lineRule="auto"/>
              <w:rPr>
                <w:rFonts w:ascii="Arial" w:eastAsia="Calibri" w:hAnsi="Arial" w:cs="Arial"/>
                <w:sz w:val="20"/>
                <w:szCs w:val="22"/>
              </w:rPr>
            </w:pPr>
            <w:r>
              <w:rPr>
                <w:rFonts w:ascii="Arial" w:eastAsia="Calibri" w:hAnsi="Arial" w:cs="Arial"/>
                <w:sz w:val="20"/>
                <w:szCs w:val="22"/>
              </w:rPr>
              <w:t>3</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13AE9A6F" w14:textId="77777777" w:rsidR="00921771" w:rsidRPr="003904EE" w:rsidRDefault="00921771" w:rsidP="00F21FC4">
            <w:pPr>
              <w:spacing w:line="276" w:lineRule="auto"/>
              <w:rPr>
                <w:rFonts w:ascii="Arial" w:eastAsia="Calibri" w:hAnsi="Arial" w:cs="Arial"/>
                <w:sz w:val="20"/>
                <w:szCs w:val="22"/>
              </w:rPr>
            </w:pPr>
            <w:r w:rsidRPr="00BC1270">
              <w:rPr>
                <w:rFonts w:ascii="Arial" w:eastAsia="Calibri" w:hAnsi="Arial" w:cs="Arial"/>
                <w:sz w:val="20"/>
                <w:szCs w:val="22"/>
              </w:rPr>
              <w:t>RFP Evaluation Period</w:t>
            </w:r>
          </w:p>
        </w:tc>
        <w:tc>
          <w:tcPr>
            <w:tcW w:w="2126" w:type="dxa"/>
            <w:tcBorders>
              <w:top w:val="single" w:sz="4" w:space="0" w:color="auto"/>
              <w:left w:val="single" w:sz="4" w:space="0" w:color="auto"/>
              <w:bottom w:val="single" w:sz="4" w:space="0" w:color="auto"/>
              <w:right w:val="single" w:sz="4" w:space="0" w:color="auto"/>
            </w:tcBorders>
          </w:tcPr>
          <w:p w14:paraId="2C6759C9" w14:textId="77777777" w:rsidR="00921771" w:rsidRPr="009D3A2E" w:rsidRDefault="00921771" w:rsidP="00F21FC4">
            <w:pPr>
              <w:spacing w:line="276" w:lineRule="auto"/>
              <w:rPr>
                <w:rFonts w:ascii="Arial" w:eastAsia="Calibri" w:hAnsi="Arial" w:cs="Arial"/>
                <w:sz w:val="20"/>
                <w:szCs w:val="22"/>
              </w:rPr>
            </w:pPr>
            <w:r w:rsidRPr="009D3A2E">
              <w:rPr>
                <w:rFonts w:ascii="Arial" w:eastAsia="Calibri" w:hAnsi="Arial" w:cs="Arial"/>
                <w:sz w:val="20"/>
                <w:szCs w:val="22"/>
              </w:rPr>
              <w:t>WT</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13EC361C" w14:textId="4C97455F" w:rsidR="00921771" w:rsidRPr="008038FF" w:rsidRDefault="00004126" w:rsidP="00F21FC4">
            <w:r w:rsidRPr="008038FF">
              <w:rPr>
                <w:rFonts w:ascii="Arial" w:eastAsia="Calibri" w:hAnsi="Arial" w:cs="Arial"/>
                <w:sz w:val="20"/>
                <w:szCs w:val="22"/>
              </w:rPr>
              <w:t>2</w:t>
            </w:r>
            <w:r w:rsidR="00E21A19" w:rsidRPr="008038FF">
              <w:rPr>
                <w:rFonts w:ascii="Arial" w:eastAsia="Calibri" w:hAnsi="Arial" w:cs="Arial"/>
                <w:sz w:val="20"/>
                <w:szCs w:val="22"/>
              </w:rPr>
              <w:t>8</w:t>
            </w:r>
            <w:r w:rsidRPr="008038FF">
              <w:rPr>
                <w:rFonts w:ascii="Arial" w:eastAsia="Calibri" w:hAnsi="Arial" w:cs="Arial"/>
                <w:sz w:val="20"/>
                <w:szCs w:val="22"/>
              </w:rPr>
              <w:t xml:space="preserve"> </w:t>
            </w:r>
            <w:r w:rsidR="00322470" w:rsidRPr="008038FF">
              <w:rPr>
                <w:rFonts w:ascii="Arial" w:eastAsia="Calibri" w:hAnsi="Arial" w:cs="Arial"/>
                <w:sz w:val="20"/>
                <w:szCs w:val="22"/>
              </w:rPr>
              <w:t xml:space="preserve">June </w:t>
            </w:r>
            <w:r w:rsidRPr="008038FF">
              <w:rPr>
                <w:rFonts w:ascii="Arial" w:eastAsia="Calibri" w:hAnsi="Arial" w:cs="Arial"/>
                <w:sz w:val="20"/>
                <w:szCs w:val="22"/>
              </w:rPr>
              <w:t xml:space="preserve">to </w:t>
            </w:r>
            <w:r w:rsidR="00E21A19" w:rsidRPr="008038FF">
              <w:rPr>
                <w:rFonts w:ascii="Arial" w:eastAsia="Calibri" w:hAnsi="Arial" w:cs="Arial"/>
                <w:sz w:val="20"/>
                <w:szCs w:val="22"/>
              </w:rPr>
              <w:t>9</w:t>
            </w:r>
            <w:r w:rsidRPr="008038FF">
              <w:rPr>
                <w:rFonts w:ascii="Arial" w:eastAsia="Calibri" w:hAnsi="Arial" w:cs="Arial"/>
                <w:sz w:val="20"/>
                <w:szCs w:val="22"/>
              </w:rPr>
              <w:t xml:space="preserve"> July </w:t>
            </w:r>
            <w:r w:rsidR="00322470" w:rsidRPr="008038FF">
              <w:rPr>
                <w:rFonts w:ascii="Arial" w:eastAsia="Calibri" w:hAnsi="Arial" w:cs="Arial"/>
                <w:sz w:val="20"/>
                <w:szCs w:val="22"/>
              </w:rPr>
              <w:t>2021</w:t>
            </w:r>
          </w:p>
        </w:tc>
      </w:tr>
      <w:tr w:rsidR="00921771" w:rsidRPr="00CC6542" w14:paraId="4F643D86" w14:textId="77777777" w:rsidTr="008038FF">
        <w:tc>
          <w:tcPr>
            <w:tcW w:w="461" w:type="dxa"/>
            <w:tcBorders>
              <w:top w:val="single" w:sz="4" w:space="0" w:color="auto"/>
              <w:left w:val="single" w:sz="4" w:space="0" w:color="auto"/>
              <w:bottom w:val="single" w:sz="4" w:space="0" w:color="auto"/>
              <w:right w:val="single" w:sz="4" w:space="0" w:color="auto"/>
            </w:tcBorders>
          </w:tcPr>
          <w:p w14:paraId="58D7CF57" w14:textId="785F0CFA" w:rsidR="00921771" w:rsidRPr="003904EE" w:rsidRDefault="001540BE" w:rsidP="00F21FC4">
            <w:pPr>
              <w:spacing w:line="276" w:lineRule="auto"/>
              <w:rPr>
                <w:rFonts w:ascii="Arial" w:eastAsia="Calibri" w:hAnsi="Arial" w:cs="Arial"/>
                <w:sz w:val="20"/>
                <w:szCs w:val="22"/>
              </w:rPr>
            </w:pPr>
            <w:r>
              <w:rPr>
                <w:rFonts w:ascii="Arial" w:eastAsia="Calibri" w:hAnsi="Arial" w:cs="Arial"/>
                <w:sz w:val="20"/>
                <w:szCs w:val="22"/>
              </w:rPr>
              <w:t>4</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6A3A2EB8" w14:textId="77777777" w:rsidR="00921771" w:rsidRPr="003904EE" w:rsidRDefault="00921771" w:rsidP="00F21FC4">
            <w:pPr>
              <w:spacing w:line="276" w:lineRule="auto"/>
              <w:rPr>
                <w:rFonts w:ascii="Arial" w:eastAsia="Calibri" w:hAnsi="Arial" w:cs="Arial"/>
                <w:sz w:val="20"/>
                <w:szCs w:val="22"/>
              </w:rPr>
            </w:pPr>
            <w:r>
              <w:rPr>
                <w:rFonts w:ascii="Arial" w:eastAsia="Calibri" w:hAnsi="Arial" w:cs="Arial"/>
                <w:sz w:val="20"/>
                <w:szCs w:val="22"/>
              </w:rPr>
              <w:t>Notification of Contract Award</w:t>
            </w:r>
          </w:p>
        </w:tc>
        <w:tc>
          <w:tcPr>
            <w:tcW w:w="2126" w:type="dxa"/>
            <w:tcBorders>
              <w:top w:val="single" w:sz="4" w:space="0" w:color="auto"/>
              <w:left w:val="single" w:sz="4" w:space="0" w:color="auto"/>
              <w:bottom w:val="single" w:sz="4" w:space="0" w:color="auto"/>
              <w:right w:val="single" w:sz="4" w:space="0" w:color="auto"/>
            </w:tcBorders>
          </w:tcPr>
          <w:p w14:paraId="551F3B2F" w14:textId="77777777" w:rsidR="00921771" w:rsidRPr="009D3A2E" w:rsidRDefault="00921771" w:rsidP="00F21FC4">
            <w:pPr>
              <w:spacing w:line="276" w:lineRule="auto"/>
              <w:rPr>
                <w:rFonts w:ascii="Arial" w:eastAsia="Calibri" w:hAnsi="Arial" w:cs="Arial"/>
                <w:sz w:val="20"/>
                <w:szCs w:val="22"/>
              </w:rPr>
            </w:pPr>
            <w:r w:rsidRPr="009D3A2E">
              <w:rPr>
                <w:rFonts w:ascii="Arial" w:eastAsia="Calibri" w:hAnsi="Arial" w:cs="Arial"/>
                <w:sz w:val="20"/>
                <w:szCs w:val="22"/>
              </w:rPr>
              <w:t>WT</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2A2E5AF5" w14:textId="6D7C7A9A" w:rsidR="00921771" w:rsidRPr="008038FF" w:rsidRDefault="00AF1BDB" w:rsidP="00F21FC4">
            <w:r w:rsidRPr="008038FF">
              <w:rPr>
                <w:rFonts w:ascii="Arial" w:eastAsia="Calibri" w:hAnsi="Arial" w:cs="Arial"/>
                <w:sz w:val="20"/>
                <w:szCs w:val="22"/>
              </w:rPr>
              <w:t xml:space="preserve">w/c </w:t>
            </w:r>
            <w:r w:rsidR="00484934" w:rsidRPr="008038FF">
              <w:rPr>
                <w:rFonts w:ascii="Arial" w:eastAsia="Calibri" w:hAnsi="Arial" w:cs="Arial"/>
                <w:sz w:val="20"/>
                <w:szCs w:val="22"/>
              </w:rPr>
              <w:t xml:space="preserve">12 </w:t>
            </w:r>
            <w:r w:rsidR="00004126" w:rsidRPr="008038FF">
              <w:rPr>
                <w:rFonts w:ascii="Arial" w:eastAsia="Calibri" w:hAnsi="Arial" w:cs="Arial"/>
                <w:sz w:val="20"/>
                <w:szCs w:val="22"/>
              </w:rPr>
              <w:t>July</w:t>
            </w:r>
            <w:r w:rsidR="007A24A8" w:rsidRPr="008038FF">
              <w:rPr>
                <w:rFonts w:ascii="Arial" w:eastAsia="Calibri" w:hAnsi="Arial" w:cs="Arial"/>
                <w:sz w:val="20"/>
                <w:szCs w:val="22"/>
              </w:rPr>
              <w:t xml:space="preserve"> 2021</w:t>
            </w:r>
          </w:p>
        </w:tc>
      </w:tr>
      <w:tr w:rsidR="00921771" w:rsidRPr="00CC6542" w14:paraId="30B7E89E" w14:textId="77777777" w:rsidTr="008038FF">
        <w:tc>
          <w:tcPr>
            <w:tcW w:w="461" w:type="dxa"/>
            <w:tcBorders>
              <w:top w:val="single" w:sz="4" w:space="0" w:color="auto"/>
              <w:left w:val="single" w:sz="4" w:space="0" w:color="auto"/>
              <w:bottom w:val="single" w:sz="4" w:space="0" w:color="auto"/>
              <w:right w:val="single" w:sz="4" w:space="0" w:color="auto"/>
            </w:tcBorders>
          </w:tcPr>
          <w:p w14:paraId="53991352" w14:textId="4726D4F9" w:rsidR="00921771" w:rsidRPr="003904EE" w:rsidRDefault="001540BE" w:rsidP="00F21FC4">
            <w:pPr>
              <w:spacing w:line="276" w:lineRule="auto"/>
              <w:rPr>
                <w:rFonts w:ascii="Arial" w:eastAsia="Calibri" w:hAnsi="Arial" w:cs="Arial"/>
                <w:sz w:val="20"/>
                <w:szCs w:val="22"/>
              </w:rPr>
            </w:pPr>
            <w:r>
              <w:rPr>
                <w:rFonts w:ascii="Arial" w:eastAsia="Calibri" w:hAnsi="Arial" w:cs="Arial"/>
                <w:sz w:val="20"/>
                <w:szCs w:val="22"/>
              </w:rPr>
              <w:t>5</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3287223B" w14:textId="53AF7D0B" w:rsidR="00921771" w:rsidRPr="003904EE" w:rsidRDefault="00921771" w:rsidP="00F21FC4">
            <w:pPr>
              <w:spacing w:line="276" w:lineRule="auto"/>
              <w:rPr>
                <w:rFonts w:ascii="Arial" w:eastAsia="Calibri" w:hAnsi="Arial" w:cs="Arial"/>
                <w:sz w:val="20"/>
                <w:szCs w:val="22"/>
              </w:rPr>
            </w:pPr>
            <w:r>
              <w:rPr>
                <w:rFonts w:ascii="Arial" w:eastAsia="Calibri" w:hAnsi="Arial" w:cs="Arial"/>
                <w:sz w:val="20"/>
                <w:szCs w:val="22"/>
              </w:rPr>
              <w:t xml:space="preserve">Contract </w:t>
            </w:r>
            <w:r w:rsidR="00D327C0">
              <w:rPr>
                <w:rFonts w:ascii="Arial" w:eastAsia="Calibri" w:hAnsi="Arial" w:cs="Arial"/>
                <w:sz w:val="20"/>
                <w:szCs w:val="22"/>
              </w:rPr>
              <w:t>Review</w:t>
            </w:r>
          </w:p>
        </w:tc>
        <w:tc>
          <w:tcPr>
            <w:tcW w:w="2126" w:type="dxa"/>
            <w:tcBorders>
              <w:top w:val="single" w:sz="4" w:space="0" w:color="auto"/>
              <w:left w:val="single" w:sz="4" w:space="0" w:color="auto"/>
              <w:bottom w:val="single" w:sz="4" w:space="0" w:color="auto"/>
              <w:right w:val="single" w:sz="4" w:space="0" w:color="auto"/>
            </w:tcBorders>
          </w:tcPr>
          <w:p w14:paraId="05390B6D" w14:textId="77777777" w:rsidR="00921771" w:rsidRPr="009D3A2E" w:rsidRDefault="00921771" w:rsidP="00F21FC4">
            <w:pPr>
              <w:spacing w:line="276" w:lineRule="auto"/>
              <w:rPr>
                <w:rFonts w:ascii="Arial" w:eastAsia="Calibri" w:hAnsi="Arial" w:cs="Arial"/>
                <w:sz w:val="20"/>
                <w:szCs w:val="22"/>
              </w:rPr>
            </w:pPr>
            <w:r w:rsidRPr="009D3A2E">
              <w:rPr>
                <w:rFonts w:ascii="Arial" w:eastAsia="Calibri" w:hAnsi="Arial" w:cs="Arial"/>
                <w:sz w:val="20"/>
                <w:szCs w:val="22"/>
              </w:rPr>
              <w:t>WT &amp; Supplier</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78780DD7" w14:textId="2E09BE7E" w:rsidR="00921771" w:rsidRPr="008038FF" w:rsidRDefault="00812337" w:rsidP="00F21FC4">
            <w:r w:rsidRPr="008038FF">
              <w:rPr>
                <w:rFonts w:ascii="Arial" w:eastAsia="Calibri" w:hAnsi="Arial" w:cs="Arial"/>
                <w:sz w:val="20"/>
                <w:szCs w:val="22"/>
              </w:rPr>
              <w:t xml:space="preserve">w/c </w:t>
            </w:r>
            <w:r w:rsidR="00195313" w:rsidRPr="008038FF">
              <w:rPr>
                <w:rFonts w:ascii="Arial" w:eastAsia="Calibri" w:hAnsi="Arial" w:cs="Arial"/>
                <w:sz w:val="20"/>
                <w:szCs w:val="22"/>
              </w:rPr>
              <w:t>12</w:t>
            </w:r>
            <w:r w:rsidR="00004126" w:rsidRPr="008038FF">
              <w:rPr>
                <w:rFonts w:ascii="Arial" w:eastAsia="Calibri" w:hAnsi="Arial" w:cs="Arial"/>
                <w:sz w:val="20"/>
                <w:szCs w:val="22"/>
              </w:rPr>
              <w:t xml:space="preserve"> July</w:t>
            </w:r>
            <w:r w:rsidR="00921771" w:rsidRPr="008038FF">
              <w:rPr>
                <w:rFonts w:ascii="Arial" w:eastAsia="Calibri" w:hAnsi="Arial" w:cs="Arial"/>
                <w:sz w:val="20"/>
                <w:szCs w:val="22"/>
              </w:rPr>
              <w:t xml:space="preserve"> to </w:t>
            </w:r>
            <w:r w:rsidR="00B72ACF" w:rsidRPr="008038FF">
              <w:rPr>
                <w:rFonts w:ascii="Arial" w:eastAsia="Calibri" w:hAnsi="Arial" w:cs="Arial"/>
                <w:sz w:val="20"/>
                <w:szCs w:val="22"/>
              </w:rPr>
              <w:t>23</w:t>
            </w:r>
            <w:r w:rsidR="00A52860" w:rsidRPr="008038FF">
              <w:rPr>
                <w:rFonts w:ascii="Arial" w:eastAsia="Calibri" w:hAnsi="Arial" w:cs="Arial"/>
                <w:sz w:val="20"/>
                <w:szCs w:val="22"/>
              </w:rPr>
              <w:t xml:space="preserve"> July 2021</w:t>
            </w:r>
          </w:p>
        </w:tc>
      </w:tr>
      <w:tr w:rsidR="00921771" w:rsidRPr="00CC6542" w14:paraId="57D8F0DC" w14:textId="77777777" w:rsidTr="008038FF">
        <w:tc>
          <w:tcPr>
            <w:tcW w:w="461" w:type="dxa"/>
            <w:tcBorders>
              <w:top w:val="single" w:sz="4" w:space="0" w:color="auto"/>
              <w:left w:val="single" w:sz="4" w:space="0" w:color="auto"/>
              <w:bottom w:val="single" w:sz="4" w:space="0" w:color="auto"/>
              <w:right w:val="single" w:sz="4" w:space="0" w:color="auto"/>
            </w:tcBorders>
          </w:tcPr>
          <w:p w14:paraId="1A63C473" w14:textId="590E4987" w:rsidR="00921771" w:rsidRPr="003904EE" w:rsidRDefault="001540BE" w:rsidP="00F21FC4">
            <w:pPr>
              <w:spacing w:line="276" w:lineRule="auto"/>
              <w:rPr>
                <w:rFonts w:ascii="Arial" w:eastAsia="Calibri" w:hAnsi="Arial" w:cs="Arial"/>
                <w:sz w:val="20"/>
                <w:szCs w:val="22"/>
              </w:rPr>
            </w:pPr>
            <w:r>
              <w:rPr>
                <w:rFonts w:ascii="Arial" w:eastAsia="Calibri" w:hAnsi="Arial" w:cs="Arial"/>
                <w:sz w:val="20"/>
                <w:szCs w:val="22"/>
              </w:rPr>
              <w:t>6</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00743B76" w14:textId="77777777" w:rsidR="00921771" w:rsidRPr="003904EE" w:rsidRDefault="00921771" w:rsidP="00F21FC4">
            <w:pPr>
              <w:spacing w:line="276" w:lineRule="auto"/>
              <w:rPr>
                <w:rFonts w:ascii="Arial" w:eastAsia="Calibri" w:hAnsi="Arial" w:cs="Arial"/>
                <w:sz w:val="20"/>
                <w:szCs w:val="22"/>
              </w:rPr>
            </w:pPr>
            <w:r>
              <w:rPr>
                <w:rFonts w:ascii="Arial" w:eastAsia="Calibri" w:hAnsi="Arial" w:cs="Arial"/>
                <w:sz w:val="20"/>
                <w:szCs w:val="22"/>
              </w:rPr>
              <w:t>Contract Start Date</w:t>
            </w:r>
          </w:p>
        </w:tc>
        <w:tc>
          <w:tcPr>
            <w:tcW w:w="2126" w:type="dxa"/>
            <w:tcBorders>
              <w:top w:val="single" w:sz="4" w:space="0" w:color="auto"/>
              <w:left w:val="single" w:sz="4" w:space="0" w:color="auto"/>
              <w:bottom w:val="single" w:sz="4" w:space="0" w:color="auto"/>
              <w:right w:val="single" w:sz="4" w:space="0" w:color="auto"/>
            </w:tcBorders>
          </w:tcPr>
          <w:p w14:paraId="0619BC84" w14:textId="79F517B9" w:rsidR="00921771" w:rsidRPr="003904EE" w:rsidRDefault="009D3A2E" w:rsidP="00F21FC4">
            <w:pPr>
              <w:spacing w:line="276" w:lineRule="auto"/>
              <w:rPr>
                <w:rFonts w:ascii="Arial" w:eastAsia="Calibri" w:hAnsi="Arial" w:cs="Arial"/>
                <w:sz w:val="20"/>
                <w:szCs w:val="22"/>
              </w:rPr>
            </w:pPr>
            <w:r w:rsidRPr="009D3A2E">
              <w:rPr>
                <w:rFonts w:ascii="Arial" w:eastAsia="Calibri" w:hAnsi="Arial" w:cs="Arial"/>
                <w:sz w:val="20"/>
                <w:szCs w:val="22"/>
              </w:rPr>
              <w:t>WT &amp; Supplier</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2461D299" w14:textId="4C1B95D5" w:rsidR="00921771" w:rsidRPr="008038FF" w:rsidRDefault="00333469" w:rsidP="00F21FC4">
            <w:r w:rsidRPr="008038FF">
              <w:rPr>
                <w:rFonts w:ascii="Arial" w:eastAsia="Calibri" w:hAnsi="Arial" w:cs="Arial"/>
                <w:sz w:val="20"/>
                <w:szCs w:val="22"/>
              </w:rPr>
              <w:t>26</w:t>
            </w:r>
            <w:r w:rsidR="00964ADF" w:rsidRPr="008038FF">
              <w:rPr>
                <w:rFonts w:ascii="Arial" w:eastAsia="Calibri" w:hAnsi="Arial" w:cs="Arial"/>
                <w:sz w:val="20"/>
                <w:szCs w:val="22"/>
              </w:rPr>
              <w:t xml:space="preserve"> July 2021</w:t>
            </w:r>
          </w:p>
        </w:tc>
      </w:tr>
    </w:tbl>
    <w:p w14:paraId="009A9766" w14:textId="77777777" w:rsidR="00921771" w:rsidRDefault="00921771" w:rsidP="00C625A0">
      <w:pPr>
        <w:spacing w:line="276" w:lineRule="auto"/>
        <w:rPr>
          <w:rFonts w:ascii="Arial" w:hAnsi="Arial" w:cs="Arial"/>
          <w:b/>
          <w:sz w:val="22"/>
          <w:szCs w:val="22"/>
        </w:rPr>
      </w:pPr>
    </w:p>
    <w:p w14:paraId="001B67B7" w14:textId="15F955AC" w:rsidR="00BE0441" w:rsidRDefault="00BE0441" w:rsidP="00BE0441">
      <w:pPr>
        <w:numPr>
          <w:ilvl w:val="0"/>
          <w:numId w:val="17"/>
        </w:numPr>
        <w:spacing w:line="276" w:lineRule="auto"/>
        <w:rPr>
          <w:rFonts w:ascii="Arial" w:hAnsi="Arial" w:cs="Arial"/>
          <w:b/>
          <w:sz w:val="22"/>
          <w:szCs w:val="22"/>
        </w:rPr>
      </w:pPr>
      <w:r>
        <w:rPr>
          <w:rFonts w:ascii="Arial" w:hAnsi="Arial" w:cs="Arial"/>
          <w:b/>
          <w:sz w:val="22"/>
          <w:szCs w:val="22"/>
        </w:rPr>
        <w:t>Response Format</w:t>
      </w:r>
    </w:p>
    <w:p w14:paraId="2383B420" w14:textId="77777777" w:rsidR="00C94680" w:rsidRPr="00C94680" w:rsidRDefault="00C94680" w:rsidP="00C94680">
      <w:pPr>
        <w:spacing w:line="276" w:lineRule="auto"/>
        <w:rPr>
          <w:rFonts w:ascii="Arial" w:hAnsi="Arial" w:cs="Arial"/>
          <w:sz w:val="22"/>
          <w:szCs w:val="22"/>
        </w:rPr>
      </w:pPr>
    </w:p>
    <w:p w14:paraId="0FA2FB31" w14:textId="0F517E20" w:rsidR="009E2F60" w:rsidRDefault="004E6415" w:rsidP="0026184F">
      <w:pPr>
        <w:spacing w:line="276" w:lineRule="auto"/>
        <w:rPr>
          <w:rFonts w:ascii="Arial" w:hAnsi="Arial" w:cs="Arial"/>
          <w:b/>
          <w:sz w:val="22"/>
          <w:szCs w:val="22"/>
        </w:rPr>
      </w:pPr>
      <w:r>
        <w:rPr>
          <w:rFonts w:ascii="Arial" w:hAnsi="Arial" w:cs="Arial"/>
          <w:b/>
          <w:sz w:val="22"/>
          <w:szCs w:val="22"/>
        </w:rPr>
        <w:t xml:space="preserve">RFP </w:t>
      </w:r>
      <w:r w:rsidR="00871D55">
        <w:rPr>
          <w:rFonts w:ascii="Arial" w:hAnsi="Arial" w:cs="Arial"/>
          <w:b/>
          <w:sz w:val="22"/>
          <w:szCs w:val="22"/>
        </w:rPr>
        <w:t xml:space="preserve">Proposal </w:t>
      </w:r>
    </w:p>
    <w:p w14:paraId="0FA2FB32" w14:textId="687640F6" w:rsidR="009E2F60" w:rsidRDefault="009E2F60" w:rsidP="009E2F60">
      <w:pPr>
        <w:spacing w:line="276" w:lineRule="auto"/>
        <w:rPr>
          <w:rFonts w:ascii="Arial" w:hAnsi="Arial" w:cs="Arial"/>
          <w:sz w:val="22"/>
          <w:szCs w:val="22"/>
        </w:rPr>
      </w:pPr>
    </w:p>
    <w:p w14:paraId="24AF8F5F" w14:textId="52AD296C" w:rsidR="00591DD1" w:rsidRDefault="000C0351" w:rsidP="009E2F60">
      <w:pPr>
        <w:spacing w:line="276" w:lineRule="auto"/>
        <w:rPr>
          <w:rFonts w:ascii="Arial" w:hAnsi="Arial" w:cs="Arial"/>
          <w:sz w:val="22"/>
          <w:szCs w:val="22"/>
        </w:rPr>
      </w:pPr>
      <w:r>
        <w:rPr>
          <w:rFonts w:ascii="Arial" w:hAnsi="Arial" w:cs="Arial"/>
          <w:sz w:val="22"/>
          <w:szCs w:val="22"/>
        </w:rPr>
        <w:t xml:space="preserve">Suppliers are </w:t>
      </w:r>
      <w:r w:rsidR="007E5193">
        <w:rPr>
          <w:rFonts w:ascii="Arial" w:hAnsi="Arial" w:cs="Arial"/>
          <w:sz w:val="22"/>
          <w:szCs w:val="22"/>
        </w:rPr>
        <w:t xml:space="preserve">asked to submit a </w:t>
      </w:r>
      <w:r w:rsidR="00591DD1">
        <w:rPr>
          <w:rFonts w:ascii="Arial" w:hAnsi="Arial" w:cs="Arial"/>
          <w:sz w:val="22"/>
          <w:szCs w:val="22"/>
        </w:rPr>
        <w:t xml:space="preserve">proposal of no more than </w:t>
      </w:r>
      <w:r w:rsidR="00A51002">
        <w:rPr>
          <w:rFonts w:ascii="Arial" w:hAnsi="Arial" w:cs="Arial"/>
          <w:sz w:val="22"/>
          <w:szCs w:val="22"/>
        </w:rPr>
        <w:t>3</w:t>
      </w:r>
      <w:r w:rsidR="00591DD1">
        <w:rPr>
          <w:rFonts w:ascii="Arial" w:hAnsi="Arial" w:cs="Arial"/>
          <w:sz w:val="22"/>
          <w:szCs w:val="22"/>
        </w:rPr>
        <w:t xml:space="preserve"> pages that covers: </w:t>
      </w:r>
    </w:p>
    <w:p w14:paraId="56332B2B" w14:textId="3FB4A100" w:rsidR="00697009" w:rsidRDefault="0080295C" w:rsidP="00175651">
      <w:pPr>
        <w:pStyle w:val="ListParagraph"/>
        <w:numPr>
          <w:ilvl w:val="0"/>
          <w:numId w:val="25"/>
        </w:numPr>
        <w:spacing w:line="276" w:lineRule="auto"/>
        <w:rPr>
          <w:rFonts w:ascii="Arial" w:hAnsi="Arial" w:cs="Arial"/>
          <w:shd w:val="clear" w:color="auto" w:fill="FAF9F8"/>
        </w:rPr>
      </w:pPr>
      <w:r>
        <w:rPr>
          <w:rFonts w:ascii="Arial" w:hAnsi="Arial" w:cs="Arial"/>
          <w:shd w:val="clear" w:color="auto" w:fill="FAF9F8"/>
        </w:rPr>
        <w:t>Proposed methodology</w:t>
      </w:r>
      <w:r w:rsidR="000B6043">
        <w:rPr>
          <w:rFonts w:ascii="Arial" w:hAnsi="Arial" w:cs="Arial"/>
          <w:shd w:val="clear" w:color="auto" w:fill="FAF9F8"/>
        </w:rPr>
        <w:t>,</w:t>
      </w:r>
      <w:r w:rsidR="007F1E19">
        <w:rPr>
          <w:rFonts w:ascii="Arial" w:hAnsi="Arial" w:cs="Arial"/>
          <w:shd w:val="clear" w:color="auto" w:fill="FAF9F8"/>
        </w:rPr>
        <w:t xml:space="preserve"> and parameters of the literature </w:t>
      </w:r>
      <w:r w:rsidR="00810B9C">
        <w:rPr>
          <w:rFonts w:ascii="Arial" w:hAnsi="Arial" w:cs="Arial"/>
          <w:shd w:val="clear" w:color="auto" w:fill="FAF9F8"/>
        </w:rPr>
        <w:t>review</w:t>
      </w:r>
      <w:r w:rsidR="007F1E19">
        <w:rPr>
          <w:rFonts w:ascii="Arial" w:hAnsi="Arial" w:cs="Arial"/>
          <w:shd w:val="clear" w:color="auto" w:fill="FAF9F8"/>
        </w:rPr>
        <w:t xml:space="preserve">, including </w:t>
      </w:r>
      <w:r w:rsidR="00121A9B">
        <w:rPr>
          <w:rFonts w:ascii="Arial" w:hAnsi="Arial" w:cs="Arial"/>
          <w:shd w:val="clear" w:color="auto" w:fill="FAF9F8"/>
        </w:rPr>
        <w:t xml:space="preserve">the </w:t>
      </w:r>
      <w:r w:rsidR="00697009">
        <w:rPr>
          <w:rFonts w:ascii="Arial" w:hAnsi="Arial" w:cs="Arial"/>
          <w:shd w:val="clear" w:color="auto" w:fill="FAF9F8"/>
        </w:rPr>
        <w:t>geographical reach and publication timeframe under consideration</w:t>
      </w:r>
      <w:r w:rsidR="00873192">
        <w:rPr>
          <w:rFonts w:ascii="Arial" w:hAnsi="Arial" w:cs="Arial"/>
          <w:shd w:val="clear" w:color="auto" w:fill="FAF9F8"/>
        </w:rPr>
        <w:t>.</w:t>
      </w:r>
    </w:p>
    <w:p w14:paraId="1F9A9233" w14:textId="33B8DE41" w:rsidR="00E17436" w:rsidRDefault="00751DE5" w:rsidP="00175651">
      <w:pPr>
        <w:pStyle w:val="ListParagraph"/>
        <w:numPr>
          <w:ilvl w:val="0"/>
          <w:numId w:val="25"/>
        </w:numPr>
        <w:spacing w:line="276" w:lineRule="auto"/>
        <w:rPr>
          <w:rFonts w:ascii="Arial" w:hAnsi="Arial" w:cs="Arial"/>
          <w:shd w:val="clear" w:color="auto" w:fill="FAF9F8"/>
        </w:rPr>
      </w:pPr>
      <w:r w:rsidRPr="00175651">
        <w:rPr>
          <w:rFonts w:ascii="Arial" w:hAnsi="Arial" w:cs="Arial"/>
          <w:shd w:val="clear" w:color="auto" w:fill="FAF9F8"/>
        </w:rPr>
        <w:t>Experience in delivering similar landscape reports</w:t>
      </w:r>
      <w:r w:rsidR="00735C99">
        <w:rPr>
          <w:rFonts w:ascii="Arial" w:hAnsi="Arial" w:cs="Arial"/>
          <w:shd w:val="clear" w:color="auto" w:fill="FAF9F8"/>
        </w:rPr>
        <w:t>;</w:t>
      </w:r>
    </w:p>
    <w:p w14:paraId="3CB13AC0" w14:textId="02D80766" w:rsidR="00175651" w:rsidRPr="00175651" w:rsidRDefault="00751DE5" w:rsidP="00175651">
      <w:pPr>
        <w:pStyle w:val="ListParagraph"/>
        <w:numPr>
          <w:ilvl w:val="0"/>
          <w:numId w:val="25"/>
        </w:numPr>
        <w:spacing w:line="276" w:lineRule="auto"/>
        <w:rPr>
          <w:rFonts w:ascii="Arial" w:hAnsi="Arial" w:cs="Arial"/>
          <w:shd w:val="clear" w:color="auto" w:fill="FAF9F8"/>
        </w:rPr>
      </w:pPr>
      <w:r w:rsidRPr="00175651">
        <w:rPr>
          <w:rFonts w:ascii="Arial" w:hAnsi="Arial" w:cs="Arial"/>
          <w:shd w:val="clear" w:color="auto" w:fill="FAF9F8"/>
        </w:rPr>
        <w:t>Knowledge of the field</w:t>
      </w:r>
      <w:r w:rsidR="00735C99">
        <w:rPr>
          <w:rFonts w:ascii="Arial" w:hAnsi="Arial" w:cs="Arial"/>
          <w:shd w:val="clear" w:color="auto" w:fill="FAF9F8"/>
        </w:rPr>
        <w:t>;</w:t>
      </w:r>
    </w:p>
    <w:p w14:paraId="2792533D" w14:textId="34A08655" w:rsidR="00751DE5" w:rsidRPr="000150D1" w:rsidRDefault="00751DE5" w:rsidP="00175651">
      <w:pPr>
        <w:pStyle w:val="ListParagraph"/>
        <w:numPr>
          <w:ilvl w:val="0"/>
          <w:numId w:val="25"/>
        </w:numPr>
        <w:spacing w:line="276" w:lineRule="auto"/>
        <w:rPr>
          <w:rFonts w:ascii="Arial" w:hAnsi="Arial" w:cs="Arial"/>
        </w:rPr>
      </w:pPr>
      <w:r w:rsidRPr="00175651">
        <w:rPr>
          <w:rFonts w:ascii="Arial" w:hAnsi="Arial" w:cs="Arial"/>
          <w:shd w:val="clear" w:color="auto" w:fill="FAF9F8"/>
        </w:rPr>
        <w:lastRenderedPageBreak/>
        <w:t>Personnel on the project</w:t>
      </w:r>
      <w:r w:rsidR="00735C99">
        <w:rPr>
          <w:rFonts w:ascii="Arial" w:hAnsi="Arial" w:cs="Arial"/>
          <w:shd w:val="clear" w:color="auto" w:fill="FAF9F8"/>
        </w:rPr>
        <w:t>;</w:t>
      </w:r>
    </w:p>
    <w:p w14:paraId="02D01C1F" w14:textId="77777777" w:rsidR="00136AD9" w:rsidRDefault="00C64139" w:rsidP="00E70818">
      <w:pPr>
        <w:pStyle w:val="ListParagraph"/>
        <w:numPr>
          <w:ilvl w:val="0"/>
          <w:numId w:val="25"/>
        </w:numPr>
        <w:spacing w:line="276" w:lineRule="auto"/>
        <w:rPr>
          <w:rFonts w:ascii="Arial" w:hAnsi="Arial" w:cs="Arial"/>
          <w:shd w:val="clear" w:color="auto" w:fill="FAF9F8"/>
        </w:rPr>
      </w:pPr>
      <w:r>
        <w:rPr>
          <w:rFonts w:ascii="Arial" w:hAnsi="Arial" w:cs="Arial"/>
        </w:rPr>
        <w:t xml:space="preserve">Any contract feedback or </w:t>
      </w:r>
      <w:r w:rsidR="00562231">
        <w:rPr>
          <w:rFonts w:ascii="Arial" w:hAnsi="Arial" w:cs="Arial"/>
        </w:rPr>
        <w:t xml:space="preserve">required </w:t>
      </w:r>
      <w:r>
        <w:rPr>
          <w:rFonts w:ascii="Arial" w:hAnsi="Arial" w:cs="Arial"/>
        </w:rPr>
        <w:t>information governance information (see below).</w:t>
      </w:r>
    </w:p>
    <w:p w14:paraId="634CABC2" w14:textId="21F3033E" w:rsidR="00E70818" w:rsidRPr="00175651" w:rsidRDefault="00E70818" w:rsidP="00E70818">
      <w:pPr>
        <w:pStyle w:val="ListParagraph"/>
        <w:numPr>
          <w:ilvl w:val="0"/>
          <w:numId w:val="25"/>
        </w:numPr>
        <w:spacing w:line="276" w:lineRule="auto"/>
        <w:rPr>
          <w:rFonts w:ascii="Arial" w:hAnsi="Arial" w:cs="Arial"/>
          <w:shd w:val="clear" w:color="auto" w:fill="FAF9F8"/>
        </w:rPr>
      </w:pPr>
      <w:r>
        <w:rPr>
          <w:rFonts w:ascii="Arial" w:hAnsi="Arial" w:cs="Arial"/>
          <w:shd w:val="clear" w:color="auto" w:fill="FAF9F8"/>
        </w:rPr>
        <w:t>I</w:t>
      </w:r>
      <w:r w:rsidRPr="00175651">
        <w:rPr>
          <w:rFonts w:ascii="Arial" w:hAnsi="Arial" w:cs="Arial"/>
          <w:shd w:val="clear" w:color="auto" w:fill="FAF9F8"/>
        </w:rPr>
        <w:t>ndicative budget</w:t>
      </w:r>
      <w:r>
        <w:rPr>
          <w:rFonts w:ascii="Arial" w:hAnsi="Arial" w:cs="Arial"/>
          <w:shd w:val="clear" w:color="auto" w:fill="FAF9F8"/>
        </w:rPr>
        <w:t>;</w:t>
      </w:r>
    </w:p>
    <w:p w14:paraId="1AC05309" w14:textId="77777777" w:rsidR="000C0351" w:rsidRDefault="000C0351" w:rsidP="009E2F60">
      <w:pPr>
        <w:spacing w:line="276" w:lineRule="auto"/>
        <w:rPr>
          <w:rFonts w:ascii="Arial" w:hAnsi="Arial" w:cs="Arial"/>
          <w:sz w:val="22"/>
          <w:szCs w:val="22"/>
        </w:rPr>
      </w:pPr>
    </w:p>
    <w:p w14:paraId="569EE77B" w14:textId="14F95B53" w:rsidR="00124D42" w:rsidRDefault="00124D42" w:rsidP="009E2F60">
      <w:pPr>
        <w:spacing w:line="276" w:lineRule="auto"/>
        <w:rPr>
          <w:rFonts w:ascii="Arial" w:hAnsi="Arial" w:cs="Arial"/>
          <w:sz w:val="22"/>
          <w:szCs w:val="22"/>
          <w:u w:val="single"/>
        </w:rPr>
      </w:pPr>
      <w:r>
        <w:rPr>
          <w:rFonts w:ascii="Arial" w:hAnsi="Arial" w:cs="Arial"/>
          <w:sz w:val="22"/>
          <w:szCs w:val="22"/>
          <w:u w:val="single"/>
        </w:rPr>
        <w:t>Contract Feedback</w:t>
      </w:r>
    </w:p>
    <w:p w14:paraId="53942A8E" w14:textId="77777777" w:rsidR="00602D51" w:rsidRDefault="00602D51" w:rsidP="00882944">
      <w:pPr>
        <w:spacing w:line="276" w:lineRule="auto"/>
        <w:rPr>
          <w:rFonts w:ascii="Arial" w:hAnsi="Arial" w:cs="Arial"/>
          <w:sz w:val="22"/>
          <w:szCs w:val="22"/>
        </w:rPr>
      </w:pPr>
    </w:p>
    <w:p w14:paraId="015C3FBC" w14:textId="3CF4716B" w:rsidR="00DE4BCB" w:rsidRDefault="00882944" w:rsidP="00882944">
      <w:pPr>
        <w:spacing w:line="276" w:lineRule="auto"/>
        <w:rPr>
          <w:rFonts w:ascii="Arial" w:hAnsi="Arial" w:cs="Arial"/>
          <w:sz w:val="22"/>
          <w:szCs w:val="22"/>
        </w:rPr>
      </w:pPr>
      <w:r>
        <w:rPr>
          <w:rFonts w:ascii="Arial" w:hAnsi="Arial" w:cs="Arial"/>
          <w:sz w:val="22"/>
          <w:szCs w:val="22"/>
        </w:rPr>
        <w:t xml:space="preserve">This </w:t>
      </w:r>
      <w:r w:rsidR="002C7676">
        <w:rPr>
          <w:rFonts w:ascii="Arial" w:hAnsi="Arial" w:cs="Arial"/>
          <w:sz w:val="22"/>
          <w:szCs w:val="22"/>
        </w:rPr>
        <w:t xml:space="preserve">section </w:t>
      </w:r>
      <w:r>
        <w:rPr>
          <w:rFonts w:ascii="Arial" w:hAnsi="Arial" w:cs="Arial"/>
          <w:sz w:val="22"/>
          <w:szCs w:val="22"/>
        </w:rPr>
        <w:t xml:space="preserve">allows </w:t>
      </w:r>
      <w:r w:rsidR="009B6040">
        <w:rPr>
          <w:rFonts w:ascii="Arial" w:hAnsi="Arial" w:cs="Arial"/>
          <w:sz w:val="22"/>
          <w:szCs w:val="22"/>
        </w:rPr>
        <w:t xml:space="preserve">Suppliers </w:t>
      </w:r>
      <w:r>
        <w:rPr>
          <w:rFonts w:ascii="Arial" w:hAnsi="Arial" w:cs="Arial"/>
          <w:sz w:val="22"/>
          <w:szCs w:val="22"/>
        </w:rPr>
        <w:t xml:space="preserve">to provide </w:t>
      </w:r>
      <w:r w:rsidR="00DE4BCB">
        <w:rPr>
          <w:rFonts w:ascii="Arial" w:hAnsi="Arial" w:cs="Arial"/>
          <w:sz w:val="22"/>
          <w:szCs w:val="22"/>
        </w:rPr>
        <w:t xml:space="preserve">specific feedback </w:t>
      </w:r>
      <w:r>
        <w:rPr>
          <w:rFonts w:ascii="Arial" w:hAnsi="Arial" w:cs="Arial"/>
          <w:sz w:val="22"/>
          <w:szCs w:val="22"/>
        </w:rPr>
        <w:t xml:space="preserve">to the contractual agreement </w:t>
      </w:r>
      <w:r w:rsidR="00DE4BCB">
        <w:rPr>
          <w:rFonts w:ascii="Arial" w:hAnsi="Arial" w:cs="Arial"/>
          <w:sz w:val="22"/>
          <w:szCs w:val="22"/>
        </w:rPr>
        <w:t xml:space="preserve">which will be used </w:t>
      </w:r>
      <w:r w:rsidR="004D2795">
        <w:rPr>
          <w:rFonts w:ascii="Arial" w:hAnsi="Arial" w:cs="Arial"/>
          <w:sz w:val="22"/>
          <w:szCs w:val="22"/>
        </w:rPr>
        <w:t>should their proposal be successful.</w:t>
      </w:r>
      <w:r w:rsidR="00783661">
        <w:rPr>
          <w:rFonts w:ascii="Arial" w:hAnsi="Arial" w:cs="Arial"/>
          <w:sz w:val="22"/>
          <w:szCs w:val="22"/>
        </w:rPr>
        <w:t xml:space="preserve"> </w:t>
      </w:r>
      <w:r w:rsidR="00E547F9">
        <w:rPr>
          <w:rFonts w:ascii="Arial" w:hAnsi="Arial" w:cs="Arial"/>
          <w:sz w:val="22"/>
          <w:szCs w:val="22"/>
        </w:rPr>
        <w:t>Contract f</w:t>
      </w:r>
      <w:r w:rsidR="00783661">
        <w:rPr>
          <w:rFonts w:ascii="Arial" w:hAnsi="Arial" w:cs="Arial"/>
          <w:sz w:val="22"/>
          <w:szCs w:val="22"/>
        </w:rPr>
        <w:t xml:space="preserve">eedback is to be incorporated into your </w:t>
      </w:r>
      <w:r w:rsidR="00DA7328">
        <w:rPr>
          <w:rFonts w:ascii="Arial" w:hAnsi="Arial" w:cs="Arial"/>
          <w:sz w:val="22"/>
          <w:szCs w:val="22"/>
        </w:rPr>
        <w:t>proposal as an annex and</w:t>
      </w:r>
      <w:r w:rsidR="00783661">
        <w:rPr>
          <w:rFonts w:ascii="Arial" w:hAnsi="Arial" w:cs="Arial"/>
          <w:sz w:val="22"/>
          <w:szCs w:val="22"/>
        </w:rPr>
        <w:t xml:space="preserve"> in the </w:t>
      </w:r>
      <w:r w:rsidR="00DA7328">
        <w:rPr>
          <w:rFonts w:ascii="Arial" w:hAnsi="Arial" w:cs="Arial"/>
          <w:sz w:val="22"/>
          <w:szCs w:val="22"/>
        </w:rPr>
        <w:t xml:space="preserve">following </w:t>
      </w:r>
      <w:r w:rsidR="00783661">
        <w:rPr>
          <w:rFonts w:ascii="Arial" w:hAnsi="Arial" w:cs="Arial"/>
          <w:sz w:val="22"/>
          <w:szCs w:val="22"/>
        </w:rPr>
        <w:t>format;</w:t>
      </w:r>
    </w:p>
    <w:p w14:paraId="02D46DA7" w14:textId="2A7F5279" w:rsidR="00783661" w:rsidRDefault="00783661" w:rsidP="00882944">
      <w:pPr>
        <w:spacing w:line="276" w:lineRule="auto"/>
        <w:rPr>
          <w:rFonts w:ascii="Arial" w:hAnsi="Arial" w:cs="Arial"/>
          <w:sz w:val="22"/>
          <w:szCs w:val="22"/>
        </w:rPr>
      </w:pPr>
    </w:p>
    <w:tbl>
      <w:tblPr>
        <w:tblStyle w:val="TableGrid"/>
        <w:tblW w:w="0" w:type="auto"/>
        <w:tblInd w:w="0" w:type="dxa"/>
        <w:tblLook w:val="04A0" w:firstRow="1" w:lastRow="0" w:firstColumn="1" w:lastColumn="0" w:noHBand="0" w:noVBand="1"/>
      </w:tblPr>
      <w:tblGrid>
        <w:gridCol w:w="1233"/>
        <w:gridCol w:w="2235"/>
        <w:gridCol w:w="5548"/>
      </w:tblGrid>
      <w:tr w:rsidR="00DA7328" w:rsidRPr="00402391" w14:paraId="4DB92996" w14:textId="77777777" w:rsidTr="00DA7328">
        <w:tc>
          <w:tcPr>
            <w:tcW w:w="1244" w:type="dxa"/>
          </w:tcPr>
          <w:p w14:paraId="204A1B90" w14:textId="77777777" w:rsidR="00DA7328" w:rsidRPr="00DA7328" w:rsidRDefault="00DA7328" w:rsidP="00DA7328">
            <w:pPr>
              <w:spacing w:line="276" w:lineRule="auto"/>
              <w:rPr>
                <w:rFonts w:ascii="Arial" w:hAnsi="Arial" w:cs="Arial"/>
                <w:b/>
                <w:sz w:val="22"/>
              </w:rPr>
            </w:pPr>
            <w:r w:rsidRPr="00DA7328">
              <w:rPr>
                <w:rFonts w:ascii="Arial" w:hAnsi="Arial" w:cs="Arial"/>
                <w:b/>
                <w:sz w:val="22"/>
              </w:rPr>
              <w:t>Clause #</w:t>
            </w:r>
          </w:p>
        </w:tc>
        <w:tc>
          <w:tcPr>
            <w:tcW w:w="2288" w:type="dxa"/>
          </w:tcPr>
          <w:p w14:paraId="561016B6" w14:textId="77777777" w:rsidR="00DA7328" w:rsidRPr="00DA7328" w:rsidRDefault="00DA7328" w:rsidP="00DA7328">
            <w:pPr>
              <w:spacing w:line="276" w:lineRule="auto"/>
              <w:rPr>
                <w:rFonts w:ascii="Arial" w:hAnsi="Arial" w:cs="Arial"/>
                <w:b/>
                <w:sz w:val="22"/>
              </w:rPr>
            </w:pPr>
            <w:r w:rsidRPr="00DA7328">
              <w:rPr>
                <w:rFonts w:ascii="Arial" w:hAnsi="Arial" w:cs="Arial"/>
                <w:b/>
                <w:sz w:val="22"/>
              </w:rPr>
              <w:t>Issue</w:t>
            </w:r>
          </w:p>
        </w:tc>
        <w:tc>
          <w:tcPr>
            <w:tcW w:w="5670" w:type="dxa"/>
          </w:tcPr>
          <w:p w14:paraId="4244352F" w14:textId="77777777" w:rsidR="00DA7328" w:rsidRPr="00DA7328" w:rsidRDefault="00DA7328" w:rsidP="00DA7328">
            <w:pPr>
              <w:spacing w:line="276" w:lineRule="auto"/>
              <w:rPr>
                <w:rFonts w:ascii="Arial" w:hAnsi="Arial" w:cs="Arial"/>
                <w:b/>
                <w:sz w:val="22"/>
              </w:rPr>
            </w:pPr>
            <w:r w:rsidRPr="00DA7328">
              <w:rPr>
                <w:rFonts w:ascii="Arial" w:hAnsi="Arial" w:cs="Arial"/>
                <w:b/>
                <w:sz w:val="22"/>
              </w:rPr>
              <w:t>Proposed Solution/Comment</w:t>
            </w:r>
          </w:p>
        </w:tc>
      </w:tr>
      <w:tr w:rsidR="00DA7328" w14:paraId="79C6A1D1" w14:textId="77777777" w:rsidTr="00DA7328">
        <w:tc>
          <w:tcPr>
            <w:tcW w:w="1244" w:type="dxa"/>
          </w:tcPr>
          <w:p w14:paraId="537D2D58" w14:textId="77777777" w:rsidR="00DA7328" w:rsidRPr="00DA7328" w:rsidRDefault="00DA7328" w:rsidP="00DA7328">
            <w:pPr>
              <w:spacing w:line="276" w:lineRule="auto"/>
              <w:rPr>
                <w:rFonts w:ascii="Arial" w:hAnsi="Arial" w:cs="Arial"/>
                <w:sz w:val="22"/>
              </w:rPr>
            </w:pPr>
          </w:p>
        </w:tc>
        <w:tc>
          <w:tcPr>
            <w:tcW w:w="2288" w:type="dxa"/>
          </w:tcPr>
          <w:p w14:paraId="0441583F" w14:textId="77777777" w:rsidR="00DA7328" w:rsidRPr="00DA7328" w:rsidRDefault="00DA7328" w:rsidP="00DA7328">
            <w:pPr>
              <w:spacing w:line="276" w:lineRule="auto"/>
              <w:rPr>
                <w:rFonts w:ascii="Arial" w:hAnsi="Arial" w:cs="Arial"/>
                <w:sz w:val="22"/>
              </w:rPr>
            </w:pPr>
          </w:p>
        </w:tc>
        <w:tc>
          <w:tcPr>
            <w:tcW w:w="5670" w:type="dxa"/>
          </w:tcPr>
          <w:p w14:paraId="59E3231B" w14:textId="77777777" w:rsidR="00DA7328" w:rsidRPr="00DA7328" w:rsidRDefault="00DA7328" w:rsidP="00DA7328">
            <w:pPr>
              <w:spacing w:line="276" w:lineRule="auto"/>
              <w:rPr>
                <w:rFonts w:ascii="Arial" w:hAnsi="Arial" w:cs="Arial"/>
                <w:sz w:val="22"/>
              </w:rPr>
            </w:pPr>
          </w:p>
        </w:tc>
      </w:tr>
    </w:tbl>
    <w:p w14:paraId="6C5881EC" w14:textId="77777777" w:rsidR="004D2795" w:rsidRDefault="004D2795" w:rsidP="00882944">
      <w:pPr>
        <w:spacing w:line="276" w:lineRule="auto"/>
        <w:rPr>
          <w:rFonts w:ascii="Arial" w:hAnsi="Arial" w:cs="Arial"/>
          <w:sz w:val="22"/>
          <w:szCs w:val="22"/>
        </w:rPr>
      </w:pPr>
    </w:p>
    <w:p w14:paraId="0FE0DF8B" w14:textId="15B67EBD" w:rsidR="00882944" w:rsidRDefault="004D2795" w:rsidP="00882944">
      <w:pPr>
        <w:spacing w:line="276" w:lineRule="auto"/>
        <w:rPr>
          <w:rFonts w:ascii="Arial" w:hAnsi="Arial" w:cs="Arial"/>
          <w:sz w:val="22"/>
          <w:szCs w:val="22"/>
        </w:rPr>
      </w:pPr>
      <w:r>
        <w:rPr>
          <w:rFonts w:ascii="Arial" w:hAnsi="Arial" w:cs="Arial"/>
          <w:sz w:val="22"/>
          <w:szCs w:val="22"/>
        </w:rPr>
        <w:t xml:space="preserve">Suppliers submitting proposals as a </w:t>
      </w:r>
      <w:r w:rsidR="00783661">
        <w:rPr>
          <w:rFonts w:ascii="Arial" w:hAnsi="Arial" w:cs="Arial"/>
          <w:sz w:val="22"/>
          <w:szCs w:val="22"/>
        </w:rPr>
        <w:t xml:space="preserve">registered company </w:t>
      </w:r>
      <w:r w:rsidR="00EE015A">
        <w:rPr>
          <w:rFonts w:ascii="Arial" w:hAnsi="Arial" w:cs="Arial"/>
          <w:sz w:val="22"/>
          <w:szCs w:val="22"/>
        </w:rPr>
        <w:t xml:space="preserve">should review this </w:t>
      </w:r>
      <w:hyperlink r:id="rId12" w:history="1">
        <w:r w:rsidR="00EE015A" w:rsidRPr="00FC5F72">
          <w:rPr>
            <w:rStyle w:val="Hyperlink"/>
            <w:rFonts w:ascii="Arial" w:hAnsi="Arial" w:cs="Arial"/>
            <w:sz w:val="22"/>
            <w:szCs w:val="22"/>
          </w:rPr>
          <w:t>document</w:t>
        </w:r>
      </w:hyperlink>
      <w:r w:rsidR="00EE015A">
        <w:rPr>
          <w:rFonts w:ascii="Arial" w:hAnsi="Arial" w:cs="Arial"/>
          <w:sz w:val="22"/>
          <w:szCs w:val="22"/>
        </w:rPr>
        <w:t>.</w:t>
      </w:r>
    </w:p>
    <w:p w14:paraId="543EC277" w14:textId="1FBF6888" w:rsidR="00EE015A" w:rsidRDefault="00A4072E" w:rsidP="00882944">
      <w:pPr>
        <w:spacing w:line="276" w:lineRule="auto"/>
        <w:rPr>
          <w:rFonts w:ascii="Arial" w:hAnsi="Arial" w:cs="Arial"/>
          <w:sz w:val="22"/>
          <w:szCs w:val="22"/>
        </w:rPr>
      </w:pPr>
      <w:r>
        <w:rPr>
          <w:rFonts w:ascii="Arial" w:hAnsi="Arial" w:cs="Arial"/>
          <w:sz w:val="22"/>
          <w:szCs w:val="22"/>
        </w:rPr>
        <w:t>Individuals</w:t>
      </w:r>
      <w:r w:rsidR="00EE015A">
        <w:rPr>
          <w:rFonts w:ascii="Arial" w:hAnsi="Arial" w:cs="Arial"/>
          <w:sz w:val="22"/>
          <w:szCs w:val="22"/>
        </w:rPr>
        <w:t xml:space="preserve"> submitting proposals as a sole trader </w:t>
      </w:r>
      <w:r w:rsidR="00735F58">
        <w:rPr>
          <w:rFonts w:ascii="Arial" w:hAnsi="Arial" w:cs="Arial"/>
          <w:sz w:val="22"/>
          <w:szCs w:val="22"/>
        </w:rPr>
        <w:t xml:space="preserve">(not registered) </w:t>
      </w:r>
      <w:r w:rsidR="00EE015A">
        <w:rPr>
          <w:rFonts w:ascii="Arial" w:hAnsi="Arial" w:cs="Arial"/>
          <w:sz w:val="22"/>
          <w:szCs w:val="22"/>
        </w:rPr>
        <w:t xml:space="preserve">should review this </w:t>
      </w:r>
      <w:hyperlink r:id="rId13" w:history="1">
        <w:r w:rsidR="00EE015A" w:rsidRPr="005550F5">
          <w:rPr>
            <w:rStyle w:val="Hyperlink"/>
            <w:rFonts w:ascii="Arial" w:hAnsi="Arial" w:cs="Arial"/>
            <w:sz w:val="22"/>
            <w:szCs w:val="22"/>
          </w:rPr>
          <w:t>document</w:t>
        </w:r>
      </w:hyperlink>
      <w:r w:rsidR="00EE015A">
        <w:rPr>
          <w:rFonts w:ascii="Arial" w:hAnsi="Arial" w:cs="Arial"/>
          <w:sz w:val="22"/>
          <w:szCs w:val="22"/>
        </w:rPr>
        <w:t>.</w:t>
      </w:r>
    </w:p>
    <w:p w14:paraId="0D19E37B" w14:textId="77777777" w:rsidR="00812337" w:rsidRDefault="00812337" w:rsidP="00882944">
      <w:pPr>
        <w:spacing w:line="276" w:lineRule="auto"/>
        <w:rPr>
          <w:rFonts w:ascii="Arial" w:hAnsi="Arial" w:cs="Arial"/>
          <w:sz w:val="22"/>
          <w:szCs w:val="22"/>
        </w:rPr>
      </w:pPr>
    </w:p>
    <w:p w14:paraId="36F46C29" w14:textId="5E98960B" w:rsidR="0091634D" w:rsidRDefault="00A4072E" w:rsidP="00882944">
      <w:pPr>
        <w:spacing w:line="276" w:lineRule="auto"/>
        <w:rPr>
          <w:rFonts w:ascii="Arial" w:hAnsi="Arial" w:cs="Arial"/>
          <w:sz w:val="22"/>
          <w:szCs w:val="22"/>
        </w:rPr>
      </w:pPr>
      <w:r>
        <w:rPr>
          <w:rFonts w:ascii="Arial" w:hAnsi="Arial" w:cs="Arial"/>
          <w:sz w:val="22"/>
          <w:szCs w:val="22"/>
        </w:rPr>
        <w:t>Individuals</w:t>
      </w:r>
      <w:r w:rsidR="0091634D">
        <w:rPr>
          <w:rFonts w:ascii="Arial" w:hAnsi="Arial" w:cs="Arial"/>
          <w:sz w:val="22"/>
          <w:szCs w:val="22"/>
        </w:rPr>
        <w:t xml:space="preserve"> submitting proposals </w:t>
      </w:r>
      <w:r w:rsidR="0091634D" w:rsidRPr="0091634D">
        <w:rPr>
          <w:rFonts w:ascii="Arial" w:hAnsi="Arial" w:cs="Arial"/>
          <w:sz w:val="22"/>
          <w:szCs w:val="22"/>
        </w:rPr>
        <w:t>through their own personal services company</w:t>
      </w:r>
      <w:r w:rsidR="0091634D">
        <w:rPr>
          <w:rFonts w:ascii="Arial" w:hAnsi="Arial" w:cs="Arial"/>
          <w:sz w:val="22"/>
          <w:szCs w:val="22"/>
        </w:rPr>
        <w:t xml:space="preserve"> </w:t>
      </w:r>
      <w:r w:rsidR="009A4477">
        <w:rPr>
          <w:rFonts w:ascii="Arial" w:hAnsi="Arial" w:cs="Arial"/>
          <w:sz w:val="22"/>
          <w:szCs w:val="22"/>
        </w:rPr>
        <w:t>please highlight this to the Wellcome contact immediately (see point 7 below)</w:t>
      </w:r>
      <w:r w:rsidR="001054E0">
        <w:rPr>
          <w:rFonts w:ascii="Arial" w:hAnsi="Arial" w:cs="Arial"/>
          <w:sz w:val="22"/>
          <w:szCs w:val="22"/>
        </w:rPr>
        <w:t>.</w:t>
      </w:r>
    </w:p>
    <w:p w14:paraId="3D313267" w14:textId="23677C8D" w:rsidR="00124D42" w:rsidRDefault="00124D42" w:rsidP="009E2F60">
      <w:pPr>
        <w:spacing w:line="276" w:lineRule="auto"/>
        <w:rPr>
          <w:rFonts w:ascii="Arial" w:hAnsi="Arial" w:cs="Arial"/>
          <w:sz w:val="22"/>
          <w:szCs w:val="22"/>
        </w:rPr>
      </w:pPr>
    </w:p>
    <w:p w14:paraId="2FDAAD7B" w14:textId="2F94DF22" w:rsidR="005E11C2" w:rsidRPr="00957A62" w:rsidRDefault="00882944" w:rsidP="00957A62">
      <w:pPr>
        <w:spacing w:line="276" w:lineRule="auto"/>
        <w:rPr>
          <w:rFonts w:ascii="Arial" w:hAnsi="Arial" w:cs="Arial"/>
          <w:sz w:val="22"/>
          <w:szCs w:val="22"/>
          <w:u w:val="single"/>
        </w:rPr>
      </w:pPr>
      <w:r>
        <w:rPr>
          <w:rFonts w:ascii="Arial" w:hAnsi="Arial" w:cs="Arial"/>
          <w:sz w:val="22"/>
          <w:szCs w:val="22"/>
          <w:u w:val="single"/>
        </w:rPr>
        <w:t>Information Governance</w:t>
      </w:r>
    </w:p>
    <w:p w14:paraId="4E26DA2B" w14:textId="19769936" w:rsidR="3782A338" w:rsidRPr="007B7A5A" w:rsidRDefault="3782A338" w:rsidP="3782A338">
      <w:pPr>
        <w:rPr>
          <w:rFonts w:ascii="Arial" w:hAnsi="Arial" w:cs="Arial"/>
          <w:sz w:val="22"/>
          <w:szCs w:val="22"/>
          <w:highlight w:val="yellow"/>
        </w:rPr>
      </w:pPr>
    </w:p>
    <w:p w14:paraId="6D0A5D93" w14:textId="6D66A430" w:rsidR="3782A338" w:rsidRPr="003A0440" w:rsidRDefault="3782A338" w:rsidP="00522B71">
      <w:pPr>
        <w:autoSpaceDE w:val="0"/>
        <w:autoSpaceDN w:val="0"/>
        <w:adjustRightInd w:val="0"/>
        <w:rPr>
          <w:rFonts w:ascii="Arial" w:hAnsi="Arial" w:cs="Arial"/>
          <w:b/>
          <w:sz w:val="22"/>
          <w:szCs w:val="22"/>
        </w:rPr>
      </w:pPr>
      <w:r w:rsidRPr="003A0440">
        <w:rPr>
          <w:rFonts w:ascii="Arial" w:hAnsi="Arial" w:cs="Arial"/>
          <w:b/>
          <w:sz w:val="22"/>
          <w:szCs w:val="22"/>
        </w:rPr>
        <w:t xml:space="preserve">Wellcome’s </w:t>
      </w:r>
      <w:r w:rsidR="004F0C52" w:rsidRPr="003A0440">
        <w:rPr>
          <w:rFonts w:ascii="Arial" w:hAnsi="Arial" w:cs="Arial"/>
          <w:b/>
          <w:sz w:val="22"/>
          <w:szCs w:val="22"/>
        </w:rPr>
        <w:t>Data Protection Compliance</w:t>
      </w:r>
    </w:p>
    <w:p w14:paraId="0CEFA38B" w14:textId="29F379FF" w:rsidR="3782A338" w:rsidRPr="003A0440" w:rsidRDefault="3782A338" w:rsidP="3782A338">
      <w:pPr>
        <w:rPr>
          <w:rFonts w:ascii="Arial" w:eastAsia="Arial" w:hAnsi="Arial" w:cs="Arial"/>
          <w:sz w:val="22"/>
          <w:szCs w:val="22"/>
        </w:rPr>
      </w:pPr>
    </w:p>
    <w:p w14:paraId="1740F02A" w14:textId="0F0FE600" w:rsidR="3782A338" w:rsidRDefault="3782A338" w:rsidP="3782A338">
      <w:pPr>
        <w:rPr>
          <w:rFonts w:ascii="Arial" w:eastAsia="Arial" w:hAnsi="Arial" w:cs="Arial"/>
          <w:sz w:val="22"/>
          <w:szCs w:val="22"/>
        </w:rPr>
      </w:pPr>
      <w:r w:rsidRPr="003A0440">
        <w:rPr>
          <w:rFonts w:ascii="Arial" w:eastAsia="Arial" w:hAnsi="Arial" w:cs="Arial"/>
          <w:sz w:val="22"/>
          <w:szCs w:val="22"/>
        </w:rPr>
        <w:t xml:space="preserve">Under </w:t>
      </w:r>
      <w:hyperlink r:id="rId14">
        <w:r w:rsidRPr="003A0440">
          <w:rPr>
            <w:rStyle w:val="Hyperlink"/>
            <w:rFonts w:ascii="Arial" w:eastAsia="Arial" w:hAnsi="Arial" w:cs="Arial"/>
            <w:sz w:val="22"/>
            <w:szCs w:val="22"/>
          </w:rPr>
          <w:t>GDPR/Data Protection law</w:t>
        </w:r>
      </w:hyperlink>
      <w:r w:rsidRPr="003A0440">
        <w:rPr>
          <w:rFonts w:ascii="Arial" w:eastAsia="Arial" w:hAnsi="Arial" w:cs="Arial"/>
          <w:sz w:val="22"/>
          <w:szCs w:val="22"/>
        </w:rPr>
        <w:t>, Wellcome must keep a record of all personal information it is processing (i.e. collecting, using and sharing). This record will be made available to the Information Commissioner’s Office upon request.</w:t>
      </w:r>
    </w:p>
    <w:p w14:paraId="6FF74512" w14:textId="7C21B0C8" w:rsidR="003A0440" w:rsidRDefault="003A0440" w:rsidP="3782A338">
      <w:pPr>
        <w:rPr>
          <w:rFonts w:ascii="Arial" w:eastAsia="Arial" w:hAnsi="Arial" w:cs="Arial"/>
          <w:sz w:val="22"/>
          <w:szCs w:val="22"/>
        </w:rPr>
      </w:pPr>
    </w:p>
    <w:p w14:paraId="047E75B9" w14:textId="129544F6" w:rsidR="00902BB1" w:rsidRDefault="003A0440" w:rsidP="00400F96">
      <w:pPr>
        <w:rPr>
          <w:rFonts w:ascii="Arial" w:hAnsi="Arial" w:cs="Arial"/>
          <w:sz w:val="22"/>
          <w:szCs w:val="22"/>
        </w:rPr>
      </w:pPr>
      <w:r>
        <w:rPr>
          <w:rFonts w:ascii="Arial" w:eastAsia="Arial" w:hAnsi="Arial" w:cs="Arial"/>
          <w:sz w:val="22"/>
          <w:szCs w:val="22"/>
        </w:rPr>
        <w:t>We do not anticipate that this project will require the storage, analysis or transmission of any personal data</w:t>
      </w:r>
      <w:r w:rsidR="006A2B78">
        <w:rPr>
          <w:rFonts w:ascii="Arial" w:eastAsia="Arial" w:hAnsi="Arial" w:cs="Arial"/>
          <w:sz w:val="22"/>
          <w:szCs w:val="22"/>
        </w:rPr>
        <w:t xml:space="preserve">, however, if it is likely to involve the collection of any business confidential data, it may be necessary </w:t>
      </w:r>
      <w:r w:rsidR="00400F96">
        <w:rPr>
          <w:rFonts w:ascii="Arial" w:eastAsia="Arial" w:hAnsi="Arial" w:cs="Arial"/>
          <w:sz w:val="22"/>
          <w:szCs w:val="22"/>
        </w:rPr>
        <w:t xml:space="preserve">for the supplier to complete a third-party security risk assessment </w:t>
      </w:r>
      <w:hyperlink r:id="rId15" w:history="1">
        <w:r w:rsidR="00BA4F3C" w:rsidRPr="001A39C0">
          <w:rPr>
            <w:rStyle w:val="Hyperlink"/>
            <w:rFonts w:ascii="Arial" w:hAnsi="Arial" w:cs="Arial"/>
            <w:sz w:val="22"/>
            <w:szCs w:val="22"/>
          </w:rPr>
          <w:t>TPSRA2</w:t>
        </w:r>
      </w:hyperlink>
      <w:r w:rsidR="001A39C0">
        <w:rPr>
          <w:rFonts w:ascii="Arial" w:hAnsi="Arial" w:cs="Arial"/>
          <w:sz w:val="22"/>
          <w:szCs w:val="22"/>
        </w:rPr>
        <w:t xml:space="preserve"> assessment</w:t>
      </w:r>
      <w:r w:rsidR="005E085C">
        <w:rPr>
          <w:rFonts w:ascii="Arial" w:hAnsi="Arial" w:cs="Arial"/>
          <w:sz w:val="22"/>
          <w:szCs w:val="22"/>
        </w:rPr>
        <w:t>,</w:t>
      </w:r>
      <w:r w:rsidR="001A39C0">
        <w:rPr>
          <w:rFonts w:ascii="Arial" w:hAnsi="Arial" w:cs="Arial"/>
          <w:sz w:val="22"/>
          <w:szCs w:val="22"/>
        </w:rPr>
        <w:t xml:space="preserve"> </w:t>
      </w:r>
      <w:r w:rsidR="001A39C0" w:rsidRPr="00400F96">
        <w:rPr>
          <w:rFonts w:ascii="Arial" w:hAnsi="Arial" w:cs="Arial"/>
          <w:sz w:val="22"/>
          <w:szCs w:val="22"/>
        </w:rPr>
        <w:t>before</w:t>
      </w:r>
      <w:r w:rsidR="001A39C0">
        <w:rPr>
          <w:rFonts w:ascii="Arial" w:hAnsi="Arial" w:cs="Arial"/>
          <w:sz w:val="22"/>
          <w:szCs w:val="22"/>
        </w:rPr>
        <w:t xml:space="preserve"> </w:t>
      </w:r>
      <w:r w:rsidR="0052469A">
        <w:rPr>
          <w:rFonts w:ascii="Arial" w:hAnsi="Arial" w:cs="Arial"/>
          <w:sz w:val="22"/>
          <w:szCs w:val="22"/>
        </w:rPr>
        <w:t>the RFP submission deadline</w:t>
      </w:r>
      <w:r w:rsidR="008D2F8F">
        <w:rPr>
          <w:rFonts w:ascii="Arial" w:hAnsi="Arial" w:cs="Arial"/>
          <w:sz w:val="22"/>
          <w:szCs w:val="22"/>
        </w:rPr>
        <w:t xml:space="preserve"> for </w:t>
      </w:r>
      <w:r w:rsidR="001541D0">
        <w:rPr>
          <w:rFonts w:ascii="Arial" w:hAnsi="Arial" w:cs="Arial"/>
          <w:sz w:val="22"/>
          <w:szCs w:val="22"/>
        </w:rPr>
        <w:t>Wellcome</w:t>
      </w:r>
      <w:r w:rsidR="005E085C">
        <w:rPr>
          <w:rFonts w:ascii="Arial" w:hAnsi="Arial" w:cs="Arial"/>
          <w:sz w:val="22"/>
          <w:szCs w:val="22"/>
        </w:rPr>
        <w:t>,</w:t>
      </w:r>
      <w:r w:rsidR="008D2F8F">
        <w:rPr>
          <w:rFonts w:ascii="Arial" w:hAnsi="Arial" w:cs="Arial"/>
          <w:sz w:val="22"/>
          <w:szCs w:val="22"/>
        </w:rPr>
        <w:t xml:space="preserve"> to assess </w:t>
      </w:r>
      <w:r w:rsidR="00035773">
        <w:rPr>
          <w:rFonts w:ascii="Arial" w:hAnsi="Arial" w:cs="Arial"/>
          <w:sz w:val="22"/>
          <w:szCs w:val="22"/>
        </w:rPr>
        <w:t>how you handle data.</w:t>
      </w:r>
    </w:p>
    <w:p w14:paraId="0FA2FC1B" w14:textId="77777777" w:rsidR="00115F33" w:rsidRPr="00CC6542" w:rsidRDefault="00115F33" w:rsidP="00CC6542">
      <w:pPr>
        <w:spacing w:line="276" w:lineRule="auto"/>
        <w:rPr>
          <w:rFonts w:ascii="Arial" w:hAnsi="Arial" w:cs="Arial"/>
          <w:sz w:val="22"/>
          <w:szCs w:val="22"/>
          <w:u w:val="single"/>
        </w:rPr>
      </w:pPr>
    </w:p>
    <w:p w14:paraId="7DCA0B8F" w14:textId="7CB06D87" w:rsidR="006131EC" w:rsidRDefault="006131EC" w:rsidP="00EC3059">
      <w:pPr>
        <w:numPr>
          <w:ilvl w:val="0"/>
          <w:numId w:val="17"/>
        </w:numPr>
        <w:spacing w:line="276" w:lineRule="auto"/>
        <w:rPr>
          <w:rFonts w:ascii="Arial" w:hAnsi="Arial" w:cs="Arial"/>
          <w:b/>
          <w:sz w:val="22"/>
          <w:szCs w:val="22"/>
        </w:rPr>
      </w:pPr>
      <w:r>
        <w:rPr>
          <w:rFonts w:ascii="Arial" w:hAnsi="Arial" w:cs="Arial"/>
          <w:b/>
          <w:sz w:val="22"/>
          <w:szCs w:val="22"/>
        </w:rPr>
        <w:t>About Wellcome</w:t>
      </w:r>
    </w:p>
    <w:p w14:paraId="1766C56A" w14:textId="7EAC009C" w:rsidR="006131EC" w:rsidRDefault="006131EC" w:rsidP="006131EC">
      <w:pPr>
        <w:spacing w:line="276" w:lineRule="auto"/>
        <w:rPr>
          <w:rFonts w:ascii="Arial" w:hAnsi="Arial" w:cs="Arial"/>
          <w:b/>
          <w:sz w:val="22"/>
          <w:szCs w:val="22"/>
        </w:rPr>
      </w:pPr>
    </w:p>
    <w:p w14:paraId="644FBBAA" w14:textId="77777777" w:rsidR="00F21FC4" w:rsidRPr="00F21FC4" w:rsidRDefault="00F21FC4" w:rsidP="00F21FC4">
      <w:pPr>
        <w:rPr>
          <w:rFonts w:ascii="Arial" w:hAnsi="Arial" w:cs="Arial"/>
          <w:sz w:val="22"/>
          <w:szCs w:val="22"/>
        </w:rPr>
      </w:pPr>
      <w:r w:rsidRPr="00F21FC4">
        <w:rPr>
          <w:rFonts w:ascii="Arial" w:hAnsi="Arial" w:cs="Arial"/>
          <w:sz w:val="22"/>
          <w:szCs w:val="22"/>
        </w:rPr>
        <w:t xml:space="preserve">Wellcome supports science to solve the urgent health challenges facing everyone. We support discovery research into life, health and wellbeing, and we’re taking on three worldwide health challenges: mental health, global heating and infectious diseases. Find out more about Wellcome and our work at: </w:t>
      </w:r>
      <w:hyperlink r:id="rId16" w:history="1">
        <w:r w:rsidRPr="00F21FC4">
          <w:rPr>
            <w:rStyle w:val="Hyperlink"/>
            <w:rFonts w:ascii="Arial" w:hAnsi="Arial" w:cs="Arial"/>
            <w:sz w:val="22"/>
            <w:szCs w:val="22"/>
          </w:rPr>
          <w:t>wellcome.org</w:t>
        </w:r>
      </w:hyperlink>
      <w:r w:rsidRPr="00F21FC4">
        <w:rPr>
          <w:rFonts w:ascii="Arial" w:hAnsi="Arial" w:cs="Arial"/>
          <w:sz w:val="22"/>
          <w:szCs w:val="22"/>
        </w:rPr>
        <w:t>.</w:t>
      </w:r>
    </w:p>
    <w:p w14:paraId="23116203" w14:textId="77777777" w:rsidR="006131EC" w:rsidRDefault="006131EC" w:rsidP="006131EC">
      <w:pPr>
        <w:spacing w:line="276" w:lineRule="auto"/>
        <w:rPr>
          <w:rFonts w:ascii="Arial" w:hAnsi="Arial" w:cs="Arial"/>
          <w:b/>
          <w:sz w:val="22"/>
          <w:szCs w:val="22"/>
        </w:rPr>
      </w:pPr>
    </w:p>
    <w:p w14:paraId="0FA2FC1C" w14:textId="58A2EF7A" w:rsidR="00115F33" w:rsidRPr="00CC6542" w:rsidRDefault="002874A8" w:rsidP="00EC3059">
      <w:pPr>
        <w:numPr>
          <w:ilvl w:val="0"/>
          <w:numId w:val="17"/>
        </w:numPr>
        <w:spacing w:line="276" w:lineRule="auto"/>
        <w:rPr>
          <w:rFonts w:ascii="Arial" w:hAnsi="Arial" w:cs="Arial"/>
          <w:b/>
          <w:sz w:val="22"/>
          <w:szCs w:val="22"/>
        </w:rPr>
      </w:pPr>
      <w:r w:rsidRPr="00CC6542">
        <w:rPr>
          <w:rFonts w:ascii="Arial" w:hAnsi="Arial" w:cs="Arial"/>
          <w:b/>
          <w:sz w:val="22"/>
          <w:szCs w:val="22"/>
        </w:rPr>
        <w:t>Non-</w:t>
      </w:r>
      <w:r w:rsidR="00115F33" w:rsidRPr="00CC6542">
        <w:rPr>
          <w:rFonts w:ascii="Arial" w:hAnsi="Arial" w:cs="Arial"/>
          <w:b/>
          <w:sz w:val="22"/>
          <w:szCs w:val="22"/>
        </w:rPr>
        <w:t>Disclosure and Confidentiality</w:t>
      </w:r>
    </w:p>
    <w:p w14:paraId="0FA2FC1D" w14:textId="77777777" w:rsidR="009D2E21" w:rsidRPr="00CC6542" w:rsidRDefault="009D2E21" w:rsidP="00CC6542">
      <w:pPr>
        <w:spacing w:line="276" w:lineRule="auto"/>
        <w:rPr>
          <w:rFonts w:ascii="Arial" w:hAnsi="Arial" w:cs="Arial"/>
          <w:b/>
          <w:sz w:val="22"/>
          <w:szCs w:val="22"/>
        </w:rPr>
      </w:pPr>
    </w:p>
    <w:p w14:paraId="0FA2FC1E" w14:textId="6ECBB1A8" w:rsidR="00115F33" w:rsidRPr="00CC6542" w:rsidRDefault="00501DA4" w:rsidP="00CC6542">
      <w:pPr>
        <w:spacing w:line="276" w:lineRule="auto"/>
        <w:rPr>
          <w:rFonts w:ascii="Arial" w:hAnsi="Arial" w:cs="Arial"/>
          <w:sz w:val="22"/>
          <w:szCs w:val="22"/>
        </w:rPr>
      </w:pPr>
      <w:r w:rsidRPr="00CC6542">
        <w:rPr>
          <w:rFonts w:ascii="Arial" w:hAnsi="Arial" w:cs="Arial"/>
          <w:sz w:val="22"/>
          <w:szCs w:val="22"/>
        </w:rPr>
        <w:t>Prospective</w:t>
      </w:r>
      <w:r w:rsidR="00115F33" w:rsidRPr="00CC6542">
        <w:rPr>
          <w:rFonts w:ascii="Arial" w:hAnsi="Arial" w:cs="Arial"/>
          <w:sz w:val="22"/>
          <w:szCs w:val="22"/>
        </w:rPr>
        <w:t xml:space="preserve"> </w:t>
      </w:r>
      <w:r w:rsidR="00C248B1">
        <w:rPr>
          <w:rFonts w:ascii="Arial" w:hAnsi="Arial" w:cs="Arial"/>
          <w:sz w:val="22"/>
          <w:szCs w:val="22"/>
        </w:rPr>
        <w:t>S</w:t>
      </w:r>
      <w:r w:rsidR="00115F33" w:rsidRPr="00CC6542">
        <w:rPr>
          <w:rFonts w:ascii="Arial" w:hAnsi="Arial" w:cs="Arial"/>
          <w:sz w:val="22"/>
          <w:szCs w:val="22"/>
        </w:rPr>
        <w:t>upplier</w:t>
      </w:r>
      <w:r w:rsidRPr="00CC6542">
        <w:rPr>
          <w:rFonts w:ascii="Arial" w:hAnsi="Arial" w:cs="Arial"/>
          <w:sz w:val="22"/>
          <w:szCs w:val="22"/>
        </w:rPr>
        <w:t>s</w:t>
      </w:r>
      <w:r w:rsidR="00115F33" w:rsidRPr="00CC6542">
        <w:rPr>
          <w:rFonts w:ascii="Arial" w:hAnsi="Arial" w:cs="Arial"/>
          <w:sz w:val="22"/>
          <w:szCs w:val="22"/>
        </w:rPr>
        <w:t xml:space="preserve"> should be aware that inappropriate publicity could have a serious effect upon </w:t>
      </w:r>
      <w:r w:rsidR="003733D5">
        <w:rPr>
          <w:rFonts w:ascii="Arial" w:hAnsi="Arial" w:cs="Arial"/>
          <w:sz w:val="22"/>
          <w:szCs w:val="22"/>
        </w:rPr>
        <w:t>Wellcome’s</w:t>
      </w:r>
      <w:r w:rsidR="00115F33" w:rsidRPr="00CC6542">
        <w:rPr>
          <w:rFonts w:ascii="Arial" w:hAnsi="Arial" w:cs="Arial"/>
          <w:sz w:val="22"/>
          <w:szCs w:val="22"/>
        </w:rPr>
        <w:t xml:space="preserve"> business. The information contained within this document or su</w:t>
      </w:r>
      <w:r w:rsidRPr="00CC6542">
        <w:rPr>
          <w:rFonts w:ascii="Arial" w:hAnsi="Arial" w:cs="Arial"/>
          <w:sz w:val="22"/>
          <w:szCs w:val="22"/>
        </w:rPr>
        <w:t>bsequently made available to prospective</w:t>
      </w:r>
      <w:r w:rsidR="00115F33" w:rsidRPr="00CC6542">
        <w:rPr>
          <w:rFonts w:ascii="Arial" w:hAnsi="Arial" w:cs="Arial"/>
          <w:sz w:val="22"/>
          <w:szCs w:val="22"/>
        </w:rPr>
        <w:t xml:space="preserve"> supplier</w:t>
      </w:r>
      <w:r w:rsidRPr="00CC6542">
        <w:rPr>
          <w:rFonts w:ascii="Arial" w:hAnsi="Arial" w:cs="Arial"/>
          <w:sz w:val="22"/>
          <w:szCs w:val="22"/>
        </w:rPr>
        <w:t>s</w:t>
      </w:r>
      <w:r w:rsidR="00115F33" w:rsidRPr="00CC6542">
        <w:rPr>
          <w:rFonts w:ascii="Arial" w:hAnsi="Arial" w:cs="Arial"/>
          <w:sz w:val="22"/>
          <w:szCs w:val="22"/>
        </w:rPr>
        <w:t xml:space="preserve"> is deeme</w:t>
      </w:r>
      <w:r w:rsidRPr="00CC6542">
        <w:rPr>
          <w:rFonts w:ascii="Arial" w:hAnsi="Arial" w:cs="Arial"/>
          <w:sz w:val="22"/>
          <w:szCs w:val="22"/>
        </w:rPr>
        <w:t xml:space="preserve">d confidential and </w:t>
      </w:r>
      <w:r w:rsidR="00115F33" w:rsidRPr="00CC6542">
        <w:rPr>
          <w:rFonts w:ascii="Arial" w:hAnsi="Arial" w:cs="Arial"/>
          <w:sz w:val="22"/>
          <w:szCs w:val="22"/>
        </w:rPr>
        <w:t>must not</w:t>
      </w:r>
      <w:r w:rsidRPr="00CC6542">
        <w:rPr>
          <w:rFonts w:ascii="Arial" w:hAnsi="Arial" w:cs="Arial"/>
          <w:sz w:val="22"/>
          <w:szCs w:val="22"/>
        </w:rPr>
        <w:t xml:space="preserve"> be</w:t>
      </w:r>
      <w:r w:rsidR="00115F33" w:rsidRPr="00CC6542">
        <w:rPr>
          <w:rFonts w:ascii="Arial" w:hAnsi="Arial" w:cs="Arial"/>
          <w:sz w:val="22"/>
          <w:szCs w:val="22"/>
        </w:rPr>
        <w:t xml:space="preserve"> disclose</w:t>
      </w:r>
      <w:r w:rsidRPr="00CC6542">
        <w:rPr>
          <w:rFonts w:ascii="Arial" w:hAnsi="Arial" w:cs="Arial"/>
          <w:sz w:val="22"/>
          <w:szCs w:val="22"/>
        </w:rPr>
        <w:t>d</w:t>
      </w:r>
      <w:r w:rsidR="00115F33" w:rsidRPr="00CC6542">
        <w:rPr>
          <w:rFonts w:ascii="Arial" w:hAnsi="Arial" w:cs="Arial"/>
          <w:sz w:val="22"/>
          <w:szCs w:val="22"/>
        </w:rPr>
        <w:t xml:space="preserve"> without t</w:t>
      </w:r>
      <w:r w:rsidR="003733D5">
        <w:rPr>
          <w:rFonts w:ascii="Arial" w:hAnsi="Arial" w:cs="Arial"/>
          <w:sz w:val="22"/>
          <w:szCs w:val="22"/>
        </w:rPr>
        <w:t xml:space="preserve">he prior written consent of Wellcome </w:t>
      </w:r>
      <w:r w:rsidR="00115F33" w:rsidRPr="00CC6542">
        <w:rPr>
          <w:rFonts w:ascii="Arial" w:hAnsi="Arial" w:cs="Arial"/>
          <w:sz w:val="22"/>
          <w:szCs w:val="22"/>
        </w:rPr>
        <w:t>unless required by law.</w:t>
      </w:r>
    </w:p>
    <w:p w14:paraId="0FA2FC1F" w14:textId="77777777" w:rsidR="00115F33" w:rsidRPr="00CC6542" w:rsidRDefault="00115F33" w:rsidP="00CC6542">
      <w:pPr>
        <w:spacing w:line="276" w:lineRule="auto"/>
        <w:rPr>
          <w:rFonts w:ascii="Arial" w:hAnsi="Arial" w:cs="Arial"/>
          <w:sz w:val="22"/>
          <w:szCs w:val="22"/>
        </w:rPr>
      </w:pPr>
    </w:p>
    <w:p w14:paraId="77CE8331" w14:textId="1AFB49D0" w:rsidR="0046188F" w:rsidRDefault="00113D76" w:rsidP="00113D76">
      <w:pPr>
        <w:numPr>
          <w:ilvl w:val="0"/>
          <w:numId w:val="17"/>
        </w:numPr>
        <w:spacing w:line="276" w:lineRule="auto"/>
        <w:rPr>
          <w:rFonts w:ascii="Arial" w:hAnsi="Arial" w:cs="Arial"/>
          <w:b/>
          <w:sz w:val="22"/>
          <w:szCs w:val="22"/>
        </w:rPr>
      </w:pPr>
      <w:r w:rsidRPr="00113D76">
        <w:rPr>
          <w:rFonts w:ascii="Arial" w:hAnsi="Arial" w:cs="Arial"/>
          <w:b/>
          <w:sz w:val="22"/>
          <w:szCs w:val="22"/>
        </w:rPr>
        <w:t>Prospective Suppliers Personnel</w:t>
      </w:r>
      <w:r w:rsidR="0091634D">
        <w:rPr>
          <w:rFonts w:ascii="Arial" w:hAnsi="Arial" w:cs="Arial"/>
          <w:b/>
          <w:sz w:val="22"/>
          <w:szCs w:val="22"/>
        </w:rPr>
        <w:t xml:space="preserve"> </w:t>
      </w:r>
      <w:r w:rsidRPr="00113D76">
        <w:rPr>
          <w:rFonts w:ascii="Arial" w:hAnsi="Arial" w:cs="Arial"/>
          <w:b/>
          <w:sz w:val="22"/>
          <w:szCs w:val="22"/>
        </w:rPr>
        <w:t>- IR35 and Off Payroll Working Rules</w:t>
      </w:r>
    </w:p>
    <w:p w14:paraId="0200FD8F" w14:textId="77777777" w:rsidR="00113D76" w:rsidRDefault="00113D76" w:rsidP="0046188F">
      <w:pPr>
        <w:spacing w:line="276" w:lineRule="auto"/>
        <w:rPr>
          <w:rFonts w:ascii="Arial" w:hAnsi="Arial" w:cs="Arial"/>
          <w:sz w:val="22"/>
          <w:szCs w:val="22"/>
        </w:rPr>
      </w:pPr>
    </w:p>
    <w:p w14:paraId="70EAAEE6" w14:textId="372A6836" w:rsidR="0050537A" w:rsidRPr="0050537A" w:rsidRDefault="0050537A" w:rsidP="0050537A">
      <w:pPr>
        <w:spacing w:line="276" w:lineRule="auto"/>
        <w:rPr>
          <w:rFonts w:ascii="Arial" w:hAnsi="Arial" w:cs="Arial"/>
          <w:sz w:val="22"/>
          <w:szCs w:val="22"/>
        </w:rPr>
      </w:pPr>
      <w:r w:rsidRPr="0050537A">
        <w:rPr>
          <w:rFonts w:ascii="Arial" w:hAnsi="Arial" w:cs="Arial"/>
          <w:sz w:val="22"/>
          <w:szCs w:val="22"/>
        </w:rPr>
        <w:t>Before the RFP response deadline, Prospective Suppliers must make the Wellcome Contact aware if they are intending to submit a proposal where the services will be provided by any individuals who are engaged by the Prospective Supplier via an intermediary i.e.</w:t>
      </w:r>
    </w:p>
    <w:p w14:paraId="4CD51F0D" w14:textId="70480D95" w:rsidR="0050537A" w:rsidRPr="0050537A" w:rsidRDefault="0050537A" w:rsidP="0050537A">
      <w:pPr>
        <w:pStyle w:val="ListParagraph"/>
        <w:numPr>
          <w:ilvl w:val="0"/>
          <w:numId w:val="21"/>
        </w:numPr>
        <w:spacing w:line="276" w:lineRule="auto"/>
        <w:rPr>
          <w:rFonts w:ascii="Arial" w:hAnsi="Arial" w:cs="Arial"/>
        </w:rPr>
      </w:pPr>
      <w:r w:rsidRPr="0050537A">
        <w:rPr>
          <w:rFonts w:ascii="Arial" w:hAnsi="Arial" w:cs="Arial"/>
        </w:rPr>
        <w:t>Where the Prospective Supplier is an individual contracting through their own personal services company; or</w:t>
      </w:r>
    </w:p>
    <w:p w14:paraId="3439CACE" w14:textId="0D423677" w:rsidR="00AC144A" w:rsidRPr="0050537A" w:rsidRDefault="0050537A" w:rsidP="0050537A">
      <w:pPr>
        <w:pStyle w:val="ListParagraph"/>
        <w:numPr>
          <w:ilvl w:val="0"/>
          <w:numId w:val="21"/>
        </w:numPr>
        <w:spacing w:line="276" w:lineRule="auto"/>
        <w:rPr>
          <w:rFonts w:ascii="Arial" w:hAnsi="Arial" w:cs="Arial"/>
        </w:rPr>
      </w:pPr>
      <w:r>
        <w:rPr>
          <w:rFonts w:ascii="Arial" w:hAnsi="Arial" w:cs="Arial"/>
        </w:rPr>
        <w:t>T</w:t>
      </w:r>
      <w:r w:rsidRPr="0050537A">
        <w:rPr>
          <w:rFonts w:ascii="Arial" w:hAnsi="Arial" w:cs="Arial"/>
        </w:rPr>
        <w:t>he Prospective Supplier is providing individuals engaged through intermediaries, for the purposes of the IR35 off-payroll working rules.</w:t>
      </w:r>
      <w:r w:rsidR="002915DE" w:rsidRPr="0050537A">
        <w:rPr>
          <w:rFonts w:ascii="Arial" w:hAnsi="Arial" w:cs="Arial"/>
        </w:rPr>
        <w:t xml:space="preserve"> </w:t>
      </w:r>
    </w:p>
    <w:p w14:paraId="72C43F5D" w14:textId="77777777" w:rsidR="0046188F" w:rsidRDefault="0046188F" w:rsidP="0046188F">
      <w:pPr>
        <w:spacing w:line="276" w:lineRule="auto"/>
        <w:rPr>
          <w:rFonts w:ascii="Arial" w:hAnsi="Arial" w:cs="Arial"/>
          <w:b/>
          <w:sz w:val="22"/>
          <w:szCs w:val="22"/>
        </w:rPr>
      </w:pPr>
    </w:p>
    <w:p w14:paraId="0FA2FC20" w14:textId="6268BDC2" w:rsidR="00115F33" w:rsidRPr="00CC6542" w:rsidRDefault="00115F33" w:rsidP="00EC3059">
      <w:pPr>
        <w:numPr>
          <w:ilvl w:val="0"/>
          <w:numId w:val="17"/>
        </w:numPr>
        <w:spacing w:line="276" w:lineRule="auto"/>
        <w:rPr>
          <w:rFonts w:ascii="Arial" w:hAnsi="Arial" w:cs="Arial"/>
          <w:b/>
          <w:sz w:val="22"/>
          <w:szCs w:val="22"/>
        </w:rPr>
      </w:pPr>
      <w:r w:rsidRPr="00CC6542">
        <w:rPr>
          <w:rFonts w:ascii="Arial" w:hAnsi="Arial" w:cs="Arial"/>
          <w:b/>
          <w:sz w:val="22"/>
          <w:szCs w:val="22"/>
        </w:rPr>
        <w:t>Independent Proposal</w:t>
      </w:r>
    </w:p>
    <w:p w14:paraId="0FA2FC21" w14:textId="77777777" w:rsidR="00B0008C" w:rsidRPr="00CC6542" w:rsidRDefault="00B0008C" w:rsidP="00CC6542">
      <w:pPr>
        <w:spacing w:line="276" w:lineRule="auto"/>
        <w:rPr>
          <w:rFonts w:ascii="Arial" w:hAnsi="Arial" w:cs="Arial"/>
          <w:b/>
          <w:sz w:val="22"/>
          <w:szCs w:val="22"/>
        </w:rPr>
      </w:pPr>
    </w:p>
    <w:p w14:paraId="0FA2FC22" w14:textId="1B229B40" w:rsidR="00115F33" w:rsidRPr="00CC6542" w:rsidRDefault="00115F33" w:rsidP="00CC6542">
      <w:pPr>
        <w:spacing w:line="276" w:lineRule="auto"/>
        <w:rPr>
          <w:rFonts w:ascii="Arial" w:hAnsi="Arial" w:cs="Arial"/>
          <w:sz w:val="22"/>
          <w:szCs w:val="22"/>
        </w:rPr>
      </w:pPr>
      <w:r w:rsidRPr="00CC6542">
        <w:rPr>
          <w:rFonts w:ascii="Arial" w:hAnsi="Arial" w:cs="Arial"/>
          <w:sz w:val="22"/>
          <w:szCs w:val="22"/>
        </w:rPr>
        <w:t>B</w:t>
      </w:r>
      <w:r w:rsidR="00501DA4" w:rsidRPr="00CC6542">
        <w:rPr>
          <w:rFonts w:ascii="Arial" w:hAnsi="Arial" w:cs="Arial"/>
          <w:sz w:val="22"/>
          <w:szCs w:val="22"/>
        </w:rPr>
        <w:t xml:space="preserve">y submission of a proposal, prospective </w:t>
      </w:r>
      <w:r w:rsidR="007460FF">
        <w:rPr>
          <w:rFonts w:ascii="Arial" w:hAnsi="Arial" w:cs="Arial"/>
          <w:sz w:val="22"/>
          <w:szCs w:val="22"/>
        </w:rPr>
        <w:t>S</w:t>
      </w:r>
      <w:r w:rsidRPr="00CC6542">
        <w:rPr>
          <w:rFonts w:ascii="Arial" w:hAnsi="Arial" w:cs="Arial"/>
          <w:sz w:val="22"/>
          <w:szCs w:val="22"/>
        </w:rPr>
        <w:t>upplier</w:t>
      </w:r>
      <w:r w:rsidR="00501DA4" w:rsidRPr="00CC6542">
        <w:rPr>
          <w:rFonts w:ascii="Arial" w:hAnsi="Arial" w:cs="Arial"/>
          <w:sz w:val="22"/>
          <w:szCs w:val="22"/>
        </w:rPr>
        <w:t>s warrant</w:t>
      </w:r>
      <w:r w:rsidRPr="00CC6542">
        <w:rPr>
          <w:rFonts w:ascii="Arial" w:hAnsi="Arial" w:cs="Arial"/>
          <w:sz w:val="22"/>
          <w:szCs w:val="22"/>
        </w:rPr>
        <w:t xml:space="preserve"> that</w:t>
      </w:r>
      <w:r w:rsidR="008D269E" w:rsidRPr="00CC6542">
        <w:rPr>
          <w:rFonts w:ascii="Arial" w:hAnsi="Arial" w:cs="Arial"/>
          <w:sz w:val="22"/>
          <w:szCs w:val="22"/>
        </w:rPr>
        <w:t xml:space="preserve"> t</w:t>
      </w:r>
      <w:r w:rsidRPr="00CC6542">
        <w:rPr>
          <w:rFonts w:ascii="Arial" w:hAnsi="Arial" w:cs="Arial"/>
          <w:sz w:val="22"/>
          <w:szCs w:val="22"/>
        </w:rPr>
        <w:t>he prices in the proposal have been arrived at independently, without consultation, communication, agreement or understanding for the purpose of restricting competition, as to any matter relating to such prices, with any other potential supplier or with any competitor.</w:t>
      </w:r>
    </w:p>
    <w:p w14:paraId="0FA2FC23" w14:textId="77777777" w:rsidR="00115F33" w:rsidRPr="00CC6542" w:rsidRDefault="00115F33" w:rsidP="00CC6542">
      <w:pPr>
        <w:spacing w:line="276" w:lineRule="auto"/>
        <w:rPr>
          <w:rFonts w:ascii="Arial" w:hAnsi="Arial" w:cs="Arial"/>
          <w:sz w:val="22"/>
          <w:szCs w:val="22"/>
        </w:rPr>
      </w:pPr>
    </w:p>
    <w:p w14:paraId="36814338" w14:textId="48F83656" w:rsidR="00BF169A" w:rsidRDefault="00BF169A" w:rsidP="00EC3059">
      <w:pPr>
        <w:numPr>
          <w:ilvl w:val="0"/>
          <w:numId w:val="17"/>
        </w:numPr>
        <w:spacing w:line="276" w:lineRule="auto"/>
        <w:rPr>
          <w:rFonts w:ascii="Arial" w:hAnsi="Arial" w:cs="Arial"/>
          <w:b/>
          <w:sz w:val="22"/>
          <w:szCs w:val="22"/>
        </w:rPr>
      </w:pPr>
      <w:r>
        <w:rPr>
          <w:rFonts w:ascii="Arial" w:hAnsi="Arial" w:cs="Arial"/>
          <w:b/>
          <w:sz w:val="22"/>
          <w:szCs w:val="22"/>
        </w:rPr>
        <w:t>Funding</w:t>
      </w:r>
    </w:p>
    <w:p w14:paraId="754952FC" w14:textId="19019445" w:rsidR="00BF169A" w:rsidRDefault="00BF169A" w:rsidP="00BF169A">
      <w:pPr>
        <w:spacing w:line="276" w:lineRule="auto"/>
        <w:rPr>
          <w:rFonts w:ascii="Arial" w:hAnsi="Arial" w:cs="Arial"/>
          <w:b/>
          <w:sz w:val="22"/>
          <w:szCs w:val="22"/>
        </w:rPr>
      </w:pPr>
    </w:p>
    <w:p w14:paraId="6CA1E551" w14:textId="078E0184" w:rsidR="00BF169A" w:rsidRPr="00BF169A" w:rsidRDefault="00BF169A" w:rsidP="00BF169A">
      <w:pPr>
        <w:jc w:val="both"/>
        <w:rPr>
          <w:rFonts w:ascii="Arial" w:hAnsi="Arial" w:cs="Arial"/>
          <w:sz w:val="22"/>
          <w:szCs w:val="22"/>
        </w:rPr>
      </w:pPr>
      <w:r>
        <w:rPr>
          <w:rFonts w:ascii="Arial" w:hAnsi="Arial" w:cs="Arial"/>
          <w:sz w:val="22"/>
          <w:szCs w:val="22"/>
        </w:rPr>
        <w:t xml:space="preserve">For the avoidance of doubt, the output of this RFP exercise will be funded as a </w:t>
      </w:r>
      <w:r w:rsidRPr="008A3653">
        <w:rPr>
          <w:rFonts w:ascii="Arial" w:hAnsi="Arial" w:cs="Arial"/>
          <w:b/>
          <w:sz w:val="22"/>
          <w:szCs w:val="22"/>
        </w:rPr>
        <w:t>Contract</w:t>
      </w:r>
      <w:r>
        <w:rPr>
          <w:rFonts w:ascii="Arial" w:hAnsi="Arial" w:cs="Arial"/>
          <w:sz w:val="22"/>
          <w:szCs w:val="22"/>
        </w:rPr>
        <w:t xml:space="preserve"> and not as a Grant. </w:t>
      </w:r>
    </w:p>
    <w:p w14:paraId="5AAF15EC" w14:textId="77777777" w:rsidR="00BF169A" w:rsidRDefault="00BF169A" w:rsidP="00BF169A">
      <w:pPr>
        <w:spacing w:line="276" w:lineRule="auto"/>
        <w:rPr>
          <w:rFonts w:ascii="Arial" w:hAnsi="Arial" w:cs="Arial"/>
          <w:b/>
          <w:sz w:val="22"/>
          <w:szCs w:val="22"/>
        </w:rPr>
      </w:pPr>
    </w:p>
    <w:p w14:paraId="0FA2FC24" w14:textId="1A291E6F" w:rsidR="00115F33" w:rsidRPr="00CC6542" w:rsidRDefault="00115F33" w:rsidP="00EC3059">
      <w:pPr>
        <w:numPr>
          <w:ilvl w:val="0"/>
          <w:numId w:val="17"/>
        </w:numPr>
        <w:spacing w:line="276" w:lineRule="auto"/>
        <w:rPr>
          <w:rFonts w:ascii="Arial" w:hAnsi="Arial" w:cs="Arial"/>
          <w:b/>
          <w:sz w:val="22"/>
          <w:szCs w:val="22"/>
        </w:rPr>
      </w:pPr>
      <w:r w:rsidRPr="00CC6542">
        <w:rPr>
          <w:rFonts w:ascii="Arial" w:hAnsi="Arial" w:cs="Arial"/>
          <w:b/>
          <w:sz w:val="22"/>
          <w:szCs w:val="22"/>
        </w:rPr>
        <w:t>Costs Incurred by</w:t>
      </w:r>
      <w:r w:rsidR="00501DA4" w:rsidRPr="00CC6542">
        <w:rPr>
          <w:rFonts w:ascii="Arial" w:hAnsi="Arial" w:cs="Arial"/>
          <w:b/>
          <w:sz w:val="22"/>
          <w:szCs w:val="22"/>
        </w:rPr>
        <w:t xml:space="preserve"> Prospective</w:t>
      </w:r>
      <w:r w:rsidRPr="00CC6542">
        <w:rPr>
          <w:rFonts w:ascii="Arial" w:hAnsi="Arial" w:cs="Arial"/>
          <w:b/>
          <w:sz w:val="22"/>
          <w:szCs w:val="22"/>
        </w:rPr>
        <w:t xml:space="preserve"> Suppliers</w:t>
      </w:r>
    </w:p>
    <w:p w14:paraId="0FA2FC25" w14:textId="77777777" w:rsidR="00B0008C" w:rsidRPr="00CC6542" w:rsidRDefault="00B0008C" w:rsidP="00CC6542">
      <w:pPr>
        <w:spacing w:line="276" w:lineRule="auto"/>
        <w:rPr>
          <w:rFonts w:ascii="Arial" w:hAnsi="Arial" w:cs="Arial"/>
          <w:b/>
          <w:sz w:val="22"/>
          <w:szCs w:val="22"/>
        </w:rPr>
      </w:pPr>
    </w:p>
    <w:p w14:paraId="0FA2FC26" w14:textId="271ADB98" w:rsidR="00115F33" w:rsidRPr="00CC6542" w:rsidRDefault="00115F33" w:rsidP="00CC6542">
      <w:pPr>
        <w:spacing w:line="276" w:lineRule="auto"/>
        <w:rPr>
          <w:rFonts w:ascii="Arial" w:hAnsi="Arial" w:cs="Arial"/>
          <w:sz w:val="22"/>
          <w:szCs w:val="22"/>
        </w:rPr>
      </w:pPr>
      <w:r w:rsidRPr="00CC6542">
        <w:rPr>
          <w:rFonts w:ascii="Arial" w:hAnsi="Arial" w:cs="Arial"/>
          <w:sz w:val="22"/>
          <w:szCs w:val="22"/>
        </w:rPr>
        <w:t xml:space="preserve">It should be noted that this document relates to a Request for </w:t>
      </w:r>
      <w:r w:rsidR="00BF0C88">
        <w:rPr>
          <w:rFonts w:ascii="Arial" w:hAnsi="Arial" w:cs="Arial"/>
          <w:sz w:val="22"/>
          <w:szCs w:val="22"/>
        </w:rPr>
        <w:t>Proposal</w:t>
      </w:r>
      <w:r w:rsidRPr="00CC6542">
        <w:rPr>
          <w:rFonts w:ascii="Arial" w:hAnsi="Arial" w:cs="Arial"/>
          <w:sz w:val="22"/>
          <w:szCs w:val="22"/>
        </w:rPr>
        <w:t xml:space="preserve"> only and</w:t>
      </w:r>
      <w:r w:rsidR="003733D5">
        <w:rPr>
          <w:rFonts w:ascii="Arial" w:hAnsi="Arial" w:cs="Arial"/>
          <w:sz w:val="22"/>
          <w:szCs w:val="22"/>
        </w:rPr>
        <w:t xml:space="preserve"> not a firm commitment from Wellcome </w:t>
      </w:r>
      <w:r w:rsidRPr="00CC6542">
        <w:rPr>
          <w:rFonts w:ascii="Arial" w:hAnsi="Arial" w:cs="Arial"/>
          <w:sz w:val="22"/>
          <w:szCs w:val="22"/>
        </w:rPr>
        <w:t>to enter into a contractual agreement. In addition</w:t>
      </w:r>
      <w:r w:rsidR="003537C4">
        <w:rPr>
          <w:rFonts w:ascii="Arial" w:hAnsi="Arial" w:cs="Arial"/>
          <w:sz w:val="22"/>
          <w:szCs w:val="22"/>
        </w:rPr>
        <w:t>,</w:t>
      </w:r>
      <w:r w:rsidRPr="00CC6542">
        <w:rPr>
          <w:rFonts w:ascii="Arial" w:hAnsi="Arial" w:cs="Arial"/>
          <w:sz w:val="22"/>
          <w:szCs w:val="22"/>
        </w:rPr>
        <w:t xml:space="preserve"> </w:t>
      </w:r>
      <w:r w:rsidR="003733D5">
        <w:rPr>
          <w:rFonts w:ascii="Arial" w:hAnsi="Arial" w:cs="Arial"/>
          <w:sz w:val="22"/>
          <w:szCs w:val="22"/>
        </w:rPr>
        <w:t>Wellcome</w:t>
      </w:r>
      <w:r w:rsidRPr="00CC6542">
        <w:rPr>
          <w:rFonts w:ascii="Arial" w:hAnsi="Arial" w:cs="Arial"/>
          <w:sz w:val="22"/>
          <w:szCs w:val="22"/>
        </w:rPr>
        <w:t xml:space="preserve"> will not be held responsible for any costs associated with the production of a response to this Request for </w:t>
      </w:r>
      <w:r w:rsidR="00BF0C88">
        <w:rPr>
          <w:rFonts w:ascii="Arial" w:hAnsi="Arial" w:cs="Arial"/>
          <w:sz w:val="22"/>
          <w:szCs w:val="22"/>
        </w:rPr>
        <w:t>Proposal</w:t>
      </w:r>
      <w:r w:rsidRPr="00CC6542">
        <w:rPr>
          <w:rFonts w:ascii="Arial" w:hAnsi="Arial" w:cs="Arial"/>
          <w:sz w:val="22"/>
          <w:szCs w:val="22"/>
        </w:rPr>
        <w:t>.</w:t>
      </w:r>
    </w:p>
    <w:p w14:paraId="0FA2FC27" w14:textId="77777777" w:rsidR="002874A8" w:rsidRDefault="002874A8" w:rsidP="00CC6542">
      <w:pPr>
        <w:spacing w:line="276" w:lineRule="auto"/>
        <w:rPr>
          <w:rFonts w:ascii="Arial" w:hAnsi="Arial" w:cs="Arial"/>
          <w:b/>
          <w:bCs/>
          <w:color w:val="4F81BD"/>
          <w:sz w:val="22"/>
          <w:szCs w:val="22"/>
        </w:rPr>
      </w:pPr>
    </w:p>
    <w:p w14:paraId="549BA8CD" w14:textId="19D78963" w:rsidR="00CB66D3" w:rsidRDefault="00CB66D3" w:rsidP="00EC3059">
      <w:pPr>
        <w:numPr>
          <w:ilvl w:val="0"/>
          <w:numId w:val="17"/>
        </w:numPr>
        <w:spacing w:line="276" w:lineRule="auto"/>
        <w:rPr>
          <w:rFonts w:ascii="Arial" w:hAnsi="Arial" w:cs="Arial"/>
          <w:b/>
          <w:bCs/>
          <w:sz w:val="22"/>
          <w:szCs w:val="22"/>
        </w:rPr>
      </w:pPr>
      <w:r>
        <w:rPr>
          <w:rFonts w:ascii="Arial" w:hAnsi="Arial" w:cs="Arial"/>
          <w:b/>
          <w:bCs/>
          <w:sz w:val="22"/>
          <w:szCs w:val="22"/>
        </w:rPr>
        <w:t>Sustainability</w:t>
      </w:r>
    </w:p>
    <w:p w14:paraId="7CBE5F12" w14:textId="2E523A04" w:rsidR="00CB66D3" w:rsidRDefault="00CB66D3" w:rsidP="00CB66D3">
      <w:pPr>
        <w:spacing w:line="276" w:lineRule="auto"/>
        <w:rPr>
          <w:rFonts w:ascii="Arial" w:hAnsi="Arial" w:cs="Arial"/>
          <w:b/>
          <w:bCs/>
          <w:sz w:val="22"/>
          <w:szCs w:val="22"/>
        </w:rPr>
      </w:pPr>
    </w:p>
    <w:p w14:paraId="23886453" w14:textId="6FB82FE4" w:rsidR="00CB66D3" w:rsidRPr="00CB66D3" w:rsidRDefault="00625314" w:rsidP="00CB66D3">
      <w:pPr>
        <w:spacing w:line="276" w:lineRule="auto"/>
        <w:rPr>
          <w:rFonts w:ascii="Arial" w:hAnsi="Arial" w:cs="Arial"/>
          <w:bCs/>
          <w:sz w:val="22"/>
          <w:szCs w:val="22"/>
        </w:rPr>
      </w:pPr>
      <w:r w:rsidRPr="00625314">
        <w:rPr>
          <w:rFonts w:ascii="Arial" w:hAnsi="Arial" w:cs="Arial"/>
          <w:bCs/>
          <w:sz w:val="22"/>
          <w:szCs w:val="22"/>
        </w:rPr>
        <w:t>Wellcome is committed to procuring sustainable, ethical and responsibly sourced materials, goods and services. This means Wellcome seeks to purchase goods and services that minimise negative and enhance positive impacts on the environment and society locally, regionally and globally. To ensure Wellcome’s business is conducted ethically and sustainably, we expect our suppliers, and their supply chains, to adhere to these principles in a responsible manner.</w:t>
      </w:r>
    </w:p>
    <w:p w14:paraId="675C93DE" w14:textId="77777777" w:rsidR="00CB66D3" w:rsidRDefault="00CB66D3" w:rsidP="00CB66D3">
      <w:pPr>
        <w:spacing w:line="276" w:lineRule="auto"/>
        <w:rPr>
          <w:rFonts w:ascii="Arial" w:hAnsi="Arial" w:cs="Arial"/>
          <w:b/>
          <w:bCs/>
          <w:sz w:val="22"/>
          <w:szCs w:val="22"/>
        </w:rPr>
      </w:pPr>
    </w:p>
    <w:p w14:paraId="11032EA5" w14:textId="7A96EE9D" w:rsidR="008C36F5" w:rsidRDefault="008C36F5" w:rsidP="00EC3059">
      <w:pPr>
        <w:numPr>
          <w:ilvl w:val="0"/>
          <w:numId w:val="17"/>
        </w:numPr>
        <w:spacing w:line="276" w:lineRule="auto"/>
        <w:rPr>
          <w:rFonts w:ascii="Arial" w:hAnsi="Arial" w:cs="Arial"/>
          <w:b/>
          <w:bCs/>
          <w:sz w:val="22"/>
          <w:szCs w:val="22"/>
        </w:rPr>
      </w:pPr>
      <w:r>
        <w:rPr>
          <w:rFonts w:ascii="Arial" w:hAnsi="Arial" w:cs="Arial"/>
          <w:b/>
          <w:bCs/>
          <w:sz w:val="22"/>
          <w:szCs w:val="22"/>
        </w:rPr>
        <w:t>Disability Confident</w:t>
      </w:r>
    </w:p>
    <w:p w14:paraId="540E1752" w14:textId="77777777" w:rsidR="00CB1E66" w:rsidRDefault="00CB1E66" w:rsidP="00CB1E66">
      <w:pPr>
        <w:rPr>
          <w:rFonts w:ascii="Calibri Light" w:hAnsi="Calibri Light" w:cs="Calibri Light"/>
          <w:szCs w:val="24"/>
        </w:rPr>
      </w:pPr>
    </w:p>
    <w:p w14:paraId="37546B04" w14:textId="08CF7F7B" w:rsidR="00CB1E66" w:rsidRPr="005056F7" w:rsidRDefault="00CB1E66" w:rsidP="005B38DA">
      <w:pPr>
        <w:spacing w:line="276" w:lineRule="auto"/>
        <w:rPr>
          <w:rFonts w:ascii="Arial" w:hAnsi="Arial" w:cs="Arial"/>
          <w:bCs/>
          <w:sz w:val="22"/>
          <w:szCs w:val="22"/>
        </w:rPr>
      </w:pPr>
      <w:r w:rsidRPr="005056F7">
        <w:rPr>
          <w:rFonts w:ascii="Arial" w:hAnsi="Arial" w:cs="Arial"/>
          <w:bCs/>
          <w:sz w:val="22"/>
          <w:szCs w:val="22"/>
        </w:rPr>
        <w:t xml:space="preserve">The Wellcome Trust is proud to be a Disability Confident Employer (DC Level 2) and we encourage all our partners and suppliers to do the same.  More information about this can be found on the government website </w:t>
      </w:r>
      <w:hyperlink r:id="rId17" w:history="1">
        <w:r w:rsidRPr="005B38DA">
          <w:rPr>
            <w:rFonts w:ascii="Arial" w:hAnsi="Arial" w:cs="Arial"/>
            <w:bCs/>
            <w:sz w:val="22"/>
            <w:szCs w:val="22"/>
            <w:u w:val="single"/>
          </w:rPr>
          <w:t>Disability Confident employer scheme and guidance - GOV.UK (www.gov.uk)</w:t>
        </w:r>
      </w:hyperlink>
      <w:r w:rsidRPr="005B38DA">
        <w:rPr>
          <w:rFonts w:ascii="Arial" w:hAnsi="Arial" w:cs="Arial"/>
          <w:bCs/>
          <w:sz w:val="22"/>
          <w:szCs w:val="22"/>
        </w:rPr>
        <w:t xml:space="preserve">. </w:t>
      </w:r>
      <w:r w:rsidRPr="005056F7">
        <w:rPr>
          <w:rFonts w:ascii="Arial" w:hAnsi="Arial" w:cs="Arial"/>
          <w:bCs/>
          <w:sz w:val="22"/>
          <w:szCs w:val="22"/>
        </w:rPr>
        <w:t xml:space="preserve">Disability Confident is creating a movement of change, encouraging </w:t>
      </w:r>
      <w:r w:rsidRPr="005056F7">
        <w:rPr>
          <w:rFonts w:ascii="Arial" w:hAnsi="Arial" w:cs="Arial"/>
          <w:bCs/>
          <w:sz w:val="22"/>
          <w:szCs w:val="22"/>
        </w:rPr>
        <w:lastRenderedPageBreak/>
        <w:t>employers to think differently about disability and take action to improve how they recruit, retain and develop disabled people.</w:t>
      </w:r>
    </w:p>
    <w:p w14:paraId="77B3DCC4" w14:textId="77777777" w:rsidR="008C36F5" w:rsidRDefault="008C36F5" w:rsidP="008C36F5">
      <w:pPr>
        <w:spacing w:line="276" w:lineRule="auto"/>
        <w:rPr>
          <w:rFonts w:ascii="Arial" w:hAnsi="Arial" w:cs="Arial"/>
          <w:b/>
          <w:bCs/>
          <w:sz w:val="22"/>
          <w:szCs w:val="22"/>
        </w:rPr>
      </w:pPr>
    </w:p>
    <w:p w14:paraId="0F4B53BE" w14:textId="378A6D9B" w:rsidR="00E05935" w:rsidRDefault="00E05935" w:rsidP="00EC3059">
      <w:pPr>
        <w:numPr>
          <w:ilvl w:val="0"/>
          <w:numId w:val="17"/>
        </w:numPr>
        <w:spacing w:line="276" w:lineRule="auto"/>
        <w:rPr>
          <w:rFonts w:ascii="Arial" w:hAnsi="Arial" w:cs="Arial"/>
          <w:b/>
          <w:bCs/>
          <w:sz w:val="22"/>
          <w:szCs w:val="22"/>
        </w:rPr>
      </w:pPr>
      <w:r>
        <w:rPr>
          <w:rFonts w:ascii="Arial" w:hAnsi="Arial" w:cs="Arial"/>
          <w:b/>
          <w:bCs/>
          <w:sz w:val="22"/>
          <w:szCs w:val="22"/>
        </w:rPr>
        <w:t>Accessibility</w:t>
      </w:r>
    </w:p>
    <w:p w14:paraId="0C1E50E9" w14:textId="0212AF2C" w:rsidR="00E05935" w:rsidRDefault="00E05935" w:rsidP="00E05935">
      <w:pPr>
        <w:spacing w:line="276" w:lineRule="auto"/>
        <w:rPr>
          <w:rFonts w:ascii="Arial" w:hAnsi="Arial" w:cs="Arial"/>
          <w:b/>
          <w:bCs/>
          <w:sz w:val="22"/>
          <w:szCs w:val="22"/>
        </w:rPr>
      </w:pPr>
    </w:p>
    <w:p w14:paraId="2ADF4BB8" w14:textId="3C08ADA9" w:rsidR="00E05935" w:rsidRPr="00E05935" w:rsidRDefault="00E05935" w:rsidP="00E05935">
      <w:pPr>
        <w:spacing w:line="276" w:lineRule="auto"/>
        <w:rPr>
          <w:rFonts w:ascii="Arial" w:hAnsi="Arial" w:cs="Arial"/>
          <w:bCs/>
          <w:sz w:val="22"/>
          <w:szCs w:val="22"/>
        </w:rPr>
      </w:pPr>
      <w:r w:rsidRPr="00E05935">
        <w:rPr>
          <w:rFonts w:ascii="Arial" w:hAnsi="Arial" w:cs="Arial"/>
          <w:bCs/>
          <w:sz w:val="22"/>
          <w:szCs w:val="22"/>
        </w:rPr>
        <w:t xml:space="preserve">Wellcome is committed to ensuring that our RFP </w:t>
      </w:r>
      <w:r>
        <w:rPr>
          <w:rFonts w:ascii="Arial" w:hAnsi="Arial" w:cs="Arial"/>
          <w:bCs/>
          <w:sz w:val="22"/>
          <w:szCs w:val="22"/>
        </w:rPr>
        <w:t>exercises</w:t>
      </w:r>
      <w:r w:rsidRPr="00E05935">
        <w:rPr>
          <w:rFonts w:ascii="Arial" w:hAnsi="Arial" w:cs="Arial"/>
          <w:bCs/>
          <w:sz w:val="22"/>
          <w:szCs w:val="22"/>
        </w:rPr>
        <w:t xml:space="preserve"> are accessible to everyone. If you </w:t>
      </w:r>
      <w:r w:rsidR="007A6889">
        <w:rPr>
          <w:rFonts w:ascii="Arial" w:hAnsi="Arial" w:cs="Arial"/>
          <w:bCs/>
          <w:sz w:val="22"/>
          <w:szCs w:val="22"/>
        </w:rPr>
        <w:t xml:space="preserve">have a disability </w:t>
      </w:r>
      <w:r w:rsidRPr="00E05935">
        <w:rPr>
          <w:rFonts w:ascii="Arial" w:hAnsi="Arial" w:cs="Arial"/>
          <w:bCs/>
          <w:sz w:val="22"/>
          <w:szCs w:val="22"/>
        </w:rPr>
        <w:t xml:space="preserve">or a chronic health condition, we can offer adjustments to the response format e.g. submitting your response in an alternate format. For support during the RFP </w:t>
      </w:r>
      <w:r w:rsidR="00A47F56">
        <w:rPr>
          <w:rFonts w:ascii="Arial" w:hAnsi="Arial" w:cs="Arial"/>
          <w:bCs/>
          <w:sz w:val="22"/>
          <w:szCs w:val="22"/>
        </w:rPr>
        <w:t>exercise</w:t>
      </w:r>
      <w:r w:rsidRPr="00E05935">
        <w:rPr>
          <w:rFonts w:ascii="Arial" w:hAnsi="Arial" w:cs="Arial"/>
          <w:bCs/>
          <w:sz w:val="22"/>
          <w:szCs w:val="22"/>
        </w:rPr>
        <w:t xml:space="preserve">, </w:t>
      </w:r>
      <w:r>
        <w:rPr>
          <w:rFonts w:ascii="Arial" w:hAnsi="Arial" w:cs="Arial"/>
          <w:bCs/>
          <w:sz w:val="22"/>
          <w:szCs w:val="22"/>
        </w:rPr>
        <w:t>contact</w:t>
      </w:r>
      <w:r w:rsidRPr="00E05935">
        <w:rPr>
          <w:rFonts w:ascii="Arial" w:hAnsi="Arial" w:cs="Arial"/>
          <w:bCs/>
          <w:sz w:val="22"/>
          <w:szCs w:val="22"/>
        </w:rPr>
        <w:t xml:space="preserve"> the Wellcome Contact.</w:t>
      </w:r>
    </w:p>
    <w:p w14:paraId="5368A96F" w14:textId="77777777" w:rsidR="00E05935" w:rsidRPr="00E05935" w:rsidRDefault="00E05935" w:rsidP="00E05935">
      <w:pPr>
        <w:spacing w:line="276" w:lineRule="auto"/>
        <w:rPr>
          <w:rFonts w:ascii="Arial" w:hAnsi="Arial" w:cs="Arial"/>
          <w:bCs/>
          <w:sz w:val="22"/>
          <w:szCs w:val="22"/>
        </w:rPr>
      </w:pPr>
    </w:p>
    <w:p w14:paraId="21D6EB20" w14:textId="6D9CE772" w:rsidR="00E05935" w:rsidRPr="00E05935" w:rsidRDefault="00E05935" w:rsidP="00E05935">
      <w:pPr>
        <w:spacing w:line="276" w:lineRule="auto"/>
        <w:rPr>
          <w:rFonts w:ascii="Arial" w:hAnsi="Arial" w:cs="Arial"/>
          <w:bCs/>
          <w:sz w:val="22"/>
          <w:szCs w:val="22"/>
        </w:rPr>
      </w:pPr>
      <w:r w:rsidRPr="00E05935">
        <w:rPr>
          <w:rFonts w:ascii="Arial" w:hAnsi="Arial" w:cs="Arial"/>
          <w:bCs/>
          <w:sz w:val="22"/>
          <w:szCs w:val="22"/>
        </w:rPr>
        <w:t>If, within the proposed outputs of this RFP</w:t>
      </w:r>
      <w:r w:rsidR="003537C4">
        <w:rPr>
          <w:rFonts w:ascii="Arial" w:hAnsi="Arial" w:cs="Arial"/>
          <w:bCs/>
          <w:sz w:val="22"/>
          <w:szCs w:val="22"/>
        </w:rPr>
        <w:t xml:space="preserve"> exercise</w:t>
      </w:r>
      <w:r w:rsidRPr="00E05935">
        <w:rPr>
          <w:rFonts w:ascii="Arial" w:hAnsi="Arial" w:cs="Arial"/>
          <w:bCs/>
          <w:sz w:val="22"/>
          <w:szCs w:val="22"/>
        </w:rPr>
        <w:t xml:space="preserve">, specific adjustments are required by you or your team which incur additional cost then outline them clearly within your commercial response. Wellcome is committed to evaluating all proposals fairly and will ensure any proposed adjustment costs sit outside the commercial </w:t>
      </w:r>
      <w:r>
        <w:rPr>
          <w:rFonts w:ascii="Arial" w:hAnsi="Arial" w:cs="Arial"/>
          <w:bCs/>
          <w:sz w:val="22"/>
          <w:szCs w:val="22"/>
        </w:rPr>
        <w:t>evaluation</w:t>
      </w:r>
      <w:r w:rsidRPr="00E05935">
        <w:rPr>
          <w:rFonts w:ascii="Arial" w:hAnsi="Arial" w:cs="Arial"/>
          <w:bCs/>
          <w:sz w:val="22"/>
          <w:szCs w:val="22"/>
        </w:rPr>
        <w:t>.</w:t>
      </w:r>
    </w:p>
    <w:p w14:paraId="1E4C540D" w14:textId="37543FC5" w:rsidR="00E05935" w:rsidRDefault="00E05935" w:rsidP="00E05935">
      <w:pPr>
        <w:spacing w:line="276" w:lineRule="auto"/>
        <w:rPr>
          <w:rFonts w:ascii="Arial" w:hAnsi="Arial" w:cs="Arial"/>
          <w:b/>
          <w:bCs/>
          <w:sz w:val="22"/>
          <w:szCs w:val="22"/>
        </w:rPr>
      </w:pPr>
    </w:p>
    <w:p w14:paraId="06FC73EC" w14:textId="243C62F1" w:rsidR="00BD20A5" w:rsidRDefault="0033238A" w:rsidP="00BD20A5">
      <w:pPr>
        <w:numPr>
          <w:ilvl w:val="0"/>
          <w:numId w:val="17"/>
        </w:numPr>
        <w:spacing w:line="276" w:lineRule="auto"/>
        <w:rPr>
          <w:rFonts w:ascii="Arial" w:hAnsi="Arial" w:cs="Arial"/>
          <w:b/>
          <w:bCs/>
          <w:sz w:val="22"/>
          <w:szCs w:val="22"/>
        </w:rPr>
      </w:pPr>
      <w:r>
        <w:rPr>
          <w:rFonts w:ascii="Arial" w:hAnsi="Arial" w:cs="Arial"/>
          <w:b/>
          <w:bCs/>
          <w:sz w:val="22"/>
          <w:szCs w:val="22"/>
        </w:rPr>
        <w:t xml:space="preserve">Diversity &amp; Inclusion </w:t>
      </w:r>
    </w:p>
    <w:p w14:paraId="361F35BE" w14:textId="008151C2" w:rsidR="00BD20A5" w:rsidRDefault="00BD20A5" w:rsidP="00E05935">
      <w:pPr>
        <w:spacing w:line="276" w:lineRule="auto"/>
        <w:rPr>
          <w:rFonts w:ascii="Arial" w:hAnsi="Arial" w:cs="Arial"/>
          <w:b/>
          <w:bCs/>
          <w:sz w:val="22"/>
          <w:szCs w:val="22"/>
        </w:rPr>
      </w:pPr>
    </w:p>
    <w:p w14:paraId="7C2A2889" w14:textId="7E40C9C6" w:rsidR="00BD20A5" w:rsidRDefault="0033238A" w:rsidP="00E05935">
      <w:pPr>
        <w:spacing w:line="276" w:lineRule="auto"/>
        <w:rPr>
          <w:rFonts w:ascii="Arial" w:hAnsi="Arial" w:cs="Arial"/>
          <w:bCs/>
          <w:sz w:val="22"/>
          <w:szCs w:val="22"/>
        </w:rPr>
      </w:pPr>
      <w:r w:rsidRPr="00A92566">
        <w:rPr>
          <w:rFonts w:ascii="Arial" w:hAnsi="Arial" w:cs="Arial"/>
          <w:bCs/>
          <w:sz w:val="22"/>
          <w:szCs w:val="22"/>
        </w:rPr>
        <w:t xml:space="preserve">Embracing </w:t>
      </w:r>
      <w:hyperlink r:id="rId18" w:history="1">
        <w:r w:rsidRPr="00C2297C">
          <w:rPr>
            <w:rStyle w:val="Hyperlink"/>
            <w:rFonts w:ascii="Arial" w:hAnsi="Arial" w:cs="Arial"/>
            <w:sz w:val="22"/>
            <w:szCs w:val="22"/>
          </w:rPr>
          <w:t>diversity and inclusion</w:t>
        </w:r>
      </w:hyperlink>
      <w:r w:rsidRPr="00A92566">
        <w:rPr>
          <w:rFonts w:ascii="Arial" w:hAnsi="Arial" w:cs="Arial"/>
          <w:bCs/>
          <w:sz w:val="22"/>
          <w:szCs w:val="22"/>
        </w:rPr>
        <w:t xml:space="preserve"> is fundamental to delivering our mission to improve health, and we are committed to cultivating a fair and healthy environment for the people who work here and those we work with. As we learn more about barriers that disadvantage certain groups from progressing in our workplace, we will remove them.</w:t>
      </w:r>
    </w:p>
    <w:p w14:paraId="34C0AD18" w14:textId="77777777" w:rsidR="00A92566" w:rsidRDefault="00A92566" w:rsidP="00E05935">
      <w:pPr>
        <w:spacing w:line="276" w:lineRule="auto"/>
        <w:rPr>
          <w:rFonts w:ascii="Arial" w:hAnsi="Arial" w:cs="Arial"/>
          <w:bCs/>
          <w:sz w:val="22"/>
          <w:szCs w:val="22"/>
        </w:rPr>
      </w:pPr>
    </w:p>
    <w:p w14:paraId="58BDD6A1" w14:textId="0A4549E2" w:rsidR="00A92566" w:rsidRPr="00A92566" w:rsidRDefault="00A92566" w:rsidP="00E05935">
      <w:pPr>
        <w:spacing w:line="276" w:lineRule="auto"/>
        <w:rPr>
          <w:rFonts w:ascii="Arial" w:hAnsi="Arial" w:cs="Arial"/>
          <w:bCs/>
          <w:sz w:val="22"/>
          <w:szCs w:val="22"/>
        </w:rPr>
      </w:pPr>
      <w:r w:rsidRPr="00A92566">
        <w:rPr>
          <w:rFonts w:ascii="Arial" w:hAnsi="Arial" w:cs="Arial"/>
          <w:bCs/>
          <w:sz w:val="22"/>
          <w:szCs w:val="22"/>
        </w:rPr>
        <w:t>Wellcome takes diversity and inclusion seriously, and we want to partner with suppliers who share our commitment. We may ask you questions related to D&amp;I as part of our RFP processes.</w:t>
      </w:r>
    </w:p>
    <w:p w14:paraId="19D8EEEB" w14:textId="77777777" w:rsidR="00BD20A5" w:rsidRDefault="00BD20A5" w:rsidP="00E05935">
      <w:pPr>
        <w:spacing w:line="276" w:lineRule="auto"/>
        <w:rPr>
          <w:rFonts w:ascii="Arial" w:hAnsi="Arial" w:cs="Arial"/>
          <w:b/>
          <w:bCs/>
          <w:sz w:val="22"/>
          <w:szCs w:val="22"/>
        </w:rPr>
      </w:pPr>
    </w:p>
    <w:p w14:paraId="0FA2FC28" w14:textId="50315309" w:rsidR="002874A8" w:rsidRPr="00CC6542" w:rsidRDefault="002874A8" w:rsidP="00EC3059">
      <w:pPr>
        <w:numPr>
          <w:ilvl w:val="0"/>
          <w:numId w:val="17"/>
        </w:numPr>
        <w:spacing w:line="276" w:lineRule="auto"/>
        <w:rPr>
          <w:rFonts w:ascii="Arial" w:hAnsi="Arial" w:cs="Arial"/>
          <w:b/>
          <w:bCs/>
          <w:sz w:val="22"/>
          <w:szCs w:val="22"/>
        </w:rPr>
      </w:pPr>
      <w:r w:rsidRPr="00CC6542">
        <w:rPr>
          <w:rFonts w:ascii="Arial" w:hAnsi="Arial" w:cs="Arial"/>
          <w:b/>
          <w:bCs/>
          <w:sz w:val="22"/>
          <w:szCs w:val="22"/>
        </w:rPr>
        <w:t>Wellcome Contact Details</w:t>
      </w:r>
    </w:p>
    <w:p w14:paraId="0FA2FC29" w14:textId="77777777" w:rsidR="002874A8" w:rsidRPr="00CC6542" w:rsidRDefault="002874A8" w:rsidP="00CC6542">
      <w:pPr>
        <w:spacing w:line="276" w:lineRule="auto"/>
        <w:rPr>
          <w:rFonts w:ascii="Arial" w:hAnsi="Arial" w:cs="Arial"/>
          <w:b/>
          <w:bCs/>
          <w:sz w:val="22"/>
          <w:szCs w:val="22"/>
        </w:rPr>
      </w:pPr>
    </w:p>
    <w:p w14:paraId="0FA2FC2A" w14:textId="77777777" w:rsidR="002874A8" w:rsidRPr="003D6D82" w:rsidRDefault="003D6D82" w:rsidP="00CC6542">
      <w:pPr>
        <w:spacing w:line="276" w:lineRule="auto"/>
        <w:rPr>
          <w:rFonts w:ascii="Arial" w:hAnsi="Arial" w:cs="Arial"/>
          <w:sz w:val="22"/>
          <w:szCs w:val="22"/>
        </w:rPr>
      </w:pPr>
      <w:r w:rsidRPr="003D6D82">
        <w:rPr>
          <w:rFonts w:ascii="Arial" w:hAnsi="Arial" w:cs="Arial"/>
          <w:sz w:val="22"/>
          <w:szCs w:val="22"/>
        </w:rPr>
        <w:t xml:space="preserve">The single point of contact within this </w:t>
      </w:r>
      <w:r w:rsidR="003733D5">
        <w:rPr>
          <w:rFonts w:ascii="Arial" w:hAnsi="Arial" w:cs="Arial"/>
          <w:sz w:val="22"/>
          <w:szCs w:val="22"/>
        </w:rPr>
        <w:t>RFP exercise</w:t>
      </w:r>
      <w:r w:rsidRPr="003D6D82">
        <w:rPr>
          <w:rFonts w:ascii="Arial" w:hAnsi="Arial" w:cs="Arial"/>
          <w:sz w:val="22"/>
          <w:szCs w:val="22"/>
        </w:rPr>
        <w:t xml:space="preserve"> for all communications is as indicated below;</w:t>
      </w:r>
    </w:p>
    <w:p w14:paraId="0FA2FC2B" w14:textId="77777777" w:rsidR="003733D5" w:rsidRDefault="003733D5" w:rsidP="00CC6542">
      <w:pPr>
        <w:spacing w:line="276" w:lineRule="auto"/>
        <w:rPr>
          <w:rFonts w:ascii="Arial" w:hAnsi="Arial" w:cs="Arial"/>
          <w:sz w:val="22"/>
          <w:szCs w:val="22"/>
          <w:highlight w:val="yellow"/>
        </w:rPr>
      </w:pPr>
    </w:p>
    <w:p w14:paraId="0FA2FC2C" w14:textId="3282F223" w:rsidR="003D6D82" w:rsidRPr="00AA115C" w:rsidRDefault="00200F83" w:rsidP="00CC6542">
      <w:pPr>
        <w:spacing w:line="276" w:lineRule="auto"/>
        <w:rPr>
          <w:rFonts w:ascii="Arial" w:hAnsi="Arial" w:cs="Arial"/>
          <w:sz w:val="22"/>
          <w:szCs w:val="22"/>
        </w:rPr>
      </w:pPr>
      <w:r w:rsidRPr="00200F83">
        <w:rPr>
          <w:rFonts w:ascii="Arial" w:hAnsi="Arial" w:cs="Arial"/>
          <w:sz w:val="22"/>
          <w:szCs w:val="22"/>
        </w:rPr>
        <w:t>Name:</w:t>
      </w:r>
      <w:r w:rsidRPr="00200F83">
        <w:rPr>
          <w:rFonts w:ascii="Arial" w:hAnsi="Arial" w:cs="Arial"/>
          <w:sz w:val="22"/>
          <w:szCs w:val="22"/>
        </w:rPr>
        <w:tab/>
      </w:r>
      <w:r w:rsidRPr="00200F83">
        <w:rPr>
          <w:rFonts w:ascii="Arial" w:hAnsi="Arial" w:cs="Arial"/>
          <w:sz w:val="22"/>
          <w:szCs w:val="22"/>
        </w:rPr>
        <w:tab/>
      </w:r>
      <w:r w:rsidRPr="00200F83">
        <w:rPr>
          <w:rFonts w:ascii="Arial" w:hAnsi="Arial" w:cs="Arial"/>
          <w:sz w:val="22"/>
          <w:szCs w:val="22"/>
        </w:rPr>
        <w:tab/>
      </w:r>
      <w:r w:rsidR="00CB0051" w:rsidRPr="00AA115C">
        <w:rPr>
          <w:rFonts w:ascii="Arial" w:hAnsi="Arial" w:cs="Arial"/>
          <w:sz w:val="22"/>
          <w:szCs w:val="22"/>
        </w:rPr>
        <w:t>Lynsey Bilsland</w:t>
      </w:r>
    </w:p>
    <w:p w14:paraId="0FA2FC2D" w14:textId="04EDB158" w:rsidR="003D6D82" w:rsidRPr="00AA115C" w:rsidRDefault="00200F83" w:rsidP="00CC6542">
      <w:pPr>
        <w:spacing w:line="276" w:lineRule="auto"/>
        <w:rPr>
          <w:rFonts w:ascii="Arial" w:hAnsi="Arial" w:cs="Arial"/>
          <w:sz w:val="22"/>
          <w:szCs w:val="22"/>
        </w:rPr>
      </w:pPr>
      <w:r w:rsidRPr="00AA115C">
        <w:rPr>
          <w:rFonts w:ascii="Arial" w:hAnsi="Arial" w:cs="Arial"/>
          <w:sz w:val="22"/>
          <w:szCs w:val="22"/>
        </w:rPr>
        <w:t>Role:</w:t>
      </w:r>
      <w:r w:rsidRPr="00AA115C">
        <w:rPr>
          <w:rFonts w:ascii="Arial" w:hAnsi="Arial" w:cs="Arial"/>
          <w:sz w:val="22"/>
          <w:szCs w:val="22"/>
        </w:rPr>
        <w:tab/>
      </w:r>
      <w:r w:rsidRPr="00AA115C">
        <w:rPr>
          <w:rFonts w:ascii="Arial" w:hAnsi="Arial" w:cs="Arial"/>
          <w:sz w:val="22"/>
          <w:szCs w:val="22"/>
        </w:rPr>
        <w:tab/>
      </w:r>
      <w:r w:rsidRPr="00AA115C">
        <w:rPr>
          <w:rFonts w:ascii="Arial" w:hAnsi="Arial" w:cs="Arial"/>
          <w:sz w:val="22"/>
          <w:szCs w:val="22"/>
        </w:rPr>
        <w:tab/>
      </w:r>
      <w:r w:rsidR="00CB0051" w:rsidRPr="00AA115C">
        <w:rPr>
          <w:rFonts w:ascii="Arial" w:hAnsi="Arial" w:cs="Arial"/>
          <w:sz w:val="22"/>
          <w:szCs w:val="22"/>
        </w:rPr>
        <w:t>Deputy Head of Programme, Translation &amp; Portfolio Integration</w:t>
      </w:r>
    </w:p>
    <w:p w14:paraId="0FA2FC2F" w14:textId="1AADB7F7" w:rsidR="00D37832" w:rsidRPr="00AA115C" w:rsidRDefault="00200F83" w:rsidP="00CC6542">
      <w:pPr>
        <w:spacing w:line="276" w:lineRule="auto"/>
        <w:rPr>
          <w:rFonts w:ascii="Arial" w:hAnsi="Arial" w:cs="Arial"/>
          <w:sz w:val="22"/>
          <w:szCs w:val="22"/>
        </w:rPr>
      </w:pPr>
      <w:r w:rsidRPr="00AA115C">
        <w:rPr>
          <w:rFonts w:ascii="Arial" w:hAnsi="Arial" w:cs="Arial"/>
          <w:sz w:val="22"/>
          <w:szCs w:val="22"/>
        </w:rPr>
        <w:t>Email:</w:t>
      </w:r>
      <w:r w:rsidRPr="00AA115C">
        <w:rPr>
          <w:rFonts w:ascii="Arial" w:hAnsi="Arial" w:cs="Arial"/>
          <w:sz w:val="22"/>
          <w:szCs w:val="22"/>
        </w:rPr>
        <w:tab/>
      </w:r>
      <w:r w:rsidRPr="00AA115C">
        <w:rPr>
          <w:rFonts w:ascii="Arial" w:hAnsi="Arial" w:cs="Arial"/>
          <w:sz w:val="22"/>
          <w:szCs w:val="22"/>
        </w:rPr>
        <w:tab/>
      </w:r>
      <w:r w:rsidRPr="00AA115C">
        <w:rPr>
          <w:rFonts w:ascii="Arial" w:hAnsi="Arial" w:cs="Arial"/>
          <w:sz w:val="22"/>
          <w:szCs w:val="22"/>
        </w:rPr>
        <w:tab/>
      </w:r>
      <w:r w:rsidR="00AA115C" w:rsidRPr="00AA115C">
        <w:rPr>
          <w:rFonts w:ascii="Arial" w:hAnsi="Arial" w:cs="Arial"/>
          <w:sz w:val="22"/>
          <w:szCs w:val="22"/>
        </w:rPr>
        <w:t>l.bilsland@wellcome.org</w:t>
      </w:r>
    </w:p>
    <w:p w14:paraId="0FA2FC30" w14:textId="77777777" w:rsidR="002874A8" w:rsidRDefault="002874A8" w:rsidP="00CC6542">
      <w:pPr>
        <w:spacing w:line="276" w:lineRule="auto"/>
        <w:rPr>
          <w:rFonts w:ascii="Arial" w:hAnsi="Arial" w:cs="Arial"/>
          <w:sz w:val="22"/>
          <w:szCs w:val="22"/>
        </w:rPr>
      </w:pPr>
    </w:p>
    <w:p w14:paraId="0FA2FC39" w14:textId="24092BF2" w:rsidR="00D37832" w:rsidRDefault="00D37832" w:rsidP="008275DB">
      <w:pPr>
        <w:spacing w:line="276" w:lineRule="auto"/>
        <w:rPr>
          <w:rFonts w:ascii="Arial" w:hAnsi="Arial" w:cs="Arial"/>
          <w:sz w:val="22"/>
          <w:szCs w:val="22"/>
        </w:rPr>
      </w:pPr>
    </w:p>
    <w:p w14:paraId="0EE79E43" w14:textId="763A6781" w:rsidR="00586843" w:rsidRPr="00586843" w:rsidRDefault="00586843" w:rsidP="008275DB">
      <w:pPr>
        <w:spacing w:line="276" w:lineRule="auto"/>
        <w:rPr>
          <w:rFonts w:ascii="Arial" w:hAnsi="Arial" w:cs="Arial"/>
          <w:sz w:val="22"/>
          <w:szCs w:val="22"/>
        </w:rPr>
      </w:pPr>
    </w:p>
    <w:sectPr w:rsidR="00586843" w:rsidRPr="00586843">
      <w:headerReference w:type="default" r:id="rId19"/>
      <w:footerReference w:type="default" r:id="rId20"/>
      <w:pgSz w:w="11906" w:h="16838" w:code="9"/>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C030" w16cex:dateUtc="2021-04-30T16:43:00Z"/>
  <w16cex:commentExtensible w16cex:durableId="2436B6C3" w16cex:dateUtc="2021-04-30T16:02:00Z"/>
  <w16cex:commentExtensible w16cex:durableId="2436B6F7" w16cex:dateUtc="2021-04-30T16: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D3DE" w14:textId="77777777" w:rsidR="00915318" w:rsidRDefault="00915318">
      <w:r>
        <w:separator/>
      </w:r>
    </w:p>
  </w:endnote>
  <w:endnote w:type="continuationSeparator" w:id="0">
    <w:p w14:paraId="28DEF39C" w14:textId="77777777" w:rsidR="00915318" w:rsidRDefault="00915318">
      <w:r>
        <w:continuationSeparator/>
      </w:r>
    </w:p>
  </w:endnote>
  <w:endnote w:type="continuationNotice" w:id="1">
    <w:p w14:paraId="5142FF56" w14:textId="77777777" w:rsidR="00915318" w:rsidRDefault="00915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FC42" w14:textId="7C276AB9" w:rsidR="002874A8" w:rsidRPr="002874A8" w:rsidRDefault="002874A8">
    <w:pPr>
      <w:pStyle w:val="Footer"/>
      <w:jc w:val="center"/>
      <w:rPr>
        <w:rFonts w:ascii="Arial" w:hAnsi="Arial" w:cs="Arial"/>
        <w:sz w:val="18"/>
        <w:szCs w:val="18"/>
      </w:rPr>
    </w:pPr>
    <w:r w:rsidRPr="002874A8">
      <w:rPr>
        <w:rFonts w:ascii="Arial" w:hAnsi="Arial" w:cs="Arial"/>
        <w:sz w:val="18"/>
        <w:szCs w:val="18"/>
      </w:rPr>
      <w:t xml:space="preserve">Page </w:t>
    </w:r>
    <w:r w:rsidRPr="002874A8">
      <w:rPr>
        <w:rFonts w:ascii="Arial" w:hAnsi="Arial" w:cs="Arial"/>
        <w:b/>
        <w:bCs/>
        <w:sz w:val="18"/>
        <w:szCs w:val="18"/>
      </w:rPr>
      <w:fldChar w:fldCharType="begin"/>
    </w:r>
    <w:r w:rsidRPr="002874A8">
      <w:rPr>
        <w:rFonts w:ascii="Arial" w:hAnsi="Arial" w:cs="Arial"/>
        <w:b/>
        <w:bCs/>
        <w:sz w:val="18"/>
        <w:szCs w:val="18"/>
      </w:rPr>
      <w:instrText xml:space="preserve"> PAGE </w:instrText>
    </w:r>
    <w:r w:rsidRPr="002874A8">
      <w:rPr>
        <w:rFonts w:ascii="Arial" w:hAnsi="Arial" w:cs="Arial"/>
        <w:b/>
        <w:bCs/>
        <w:sz w:val="18"/>
        <w:szCs w:val="18"/>
      </w:rPr>
      <w:fldChar w:fldCharType="separate"/>
    </w:r>
    <w:r w:rsidR="00C2297C">
      <w:rPr>
        <w:rFonts w:ascii="Arial" w:hAnsi="Arial" w:cs="Arial"/>
        <w:b/>
        <w:bCs/>
        <w:noProof/>
        <w:sz w:val="18"/>
        <w:szCs w:val="18"/>
      </w:rPr>
      <w:t>7</w:t>
    </w:r>
    <w:r w:rsidRPr="002874A8">
      <w:rPr>
        <w:rFonts w:ascii="Arial" w:hAnsi="Arial" w:cs="Arial"/>
        <w:b/>
        <w:bCs/>
        <w:sz w:val="18"/>
        <w:szCs w:val="18"/>
      </w:rPr>
      <w:fldChar w:fldCharType="end"/>
    </w:r>
    <w:r w:rsidRPr="002874A8">
      <w:rPr>
        <w:rFonts w:ascii="Arial" w:hAnsi="Arial" w:cs="Arial"/>
        <w:sz w:val="18"/>
        <w:szCs w:val="18"/>
      </w:rPr>
      <w:t xml:space="preserve"> of </w:t>
    </w:r>
    <w:r w:rsidRPr="002874A8">
      <w:rPr>
        <w:rFonts w:ascii="Arial" w:hAnsi="Arial" w:cs="Arial"/>
        <w:b/>
        <w:bCs/>
        <w:sz w:val="18"/>
        <w:szCs w:val="18"/>
      </w:rPr>
      <w:fldChar w:fldCharType="begin"/>
    </w:r>
    <w:r w:rsidRPr="002874A8">
      <w:rPr>
        <w:rFonts w:ascii="Arial" w:hAnsi="Arial" w:cs="Arial"/>
        <w:b/>
        <w:bCs/>
        <w:sz w:val="18"/>
        <w:szCs w:val="18"/>
      </w:rPr>
      <w:instrText xml:space="preserve"> NUMPAGES  </w:instrText>
    </w:r>
    <w:r w:rsidRPr="002874A8">
      <w:rPr>
        <w:rFonts w:ascii="Arial" w:hAnsi="Arial" w:cs="Arial"/>
        <w:b/>
        <w:bCs/>
        <w:sz w:val="18"/>
        <w:szCs w:val="18"/>
      </w:rPr>
      <w:fldChar w:fldCharType="separate"/>
    </w:r>
    <w:r w:rsidR="00C2297C">
      <w:rPr>
        <w:rFonts w:ascii="Arial" w:hAnsi="Arial" w:cs="Arial"/>
        <w:b/>
        <w:bCs/>
        <w:noProof/>
        <w:sz w:val="18"/>
        <w:szCs w:val="18"/>
      </w:rPr>
      <w:t>7</w:t>
    </w:r>
    <w:r w:rsidRPr="002874A8">
      <w:rPr>
        <w:rFonts w:ascii="Arial" w:hAnsi="Arial" w:cs="Arial"/>
        <w:b/>
        <w:bCs/>
        <w:sz w:val="18"/>
        <w:szCs w:val="18"/>
      </w:rPr>
      <w:fldChar w:fldCharType="end"/>
    </w:r>
  </w:p>
  <w:p w14:paraId="0FA2FC43" w14:textId="77777777" w:rsidR="002874A8" w:rsidRDefault="002874A8">
    <w:pPr>
      <w:pStyle w:val="Footer"/>
    </w:pPr>
  </w:p>
  <w:p w14:paraId="0FA2FC44" w14:textId="77777777" w:rsidR="008A628C" w:rsidRPr="00553AE3" w:rsidRDefault="008A628C">
    <w:pPr>
      <w:pStyle w:val="Footer"/>
      <w:tabs>
        <w:tab w:val="clear" w:pos="4153"/>
        <w:tab w:val="clear" w:pos="8306"/>
        <w:tab w:val="center" w:pos="4500"/>
        <w:tab w:val="right" w:pos="9029"/>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BDE9" w14:textId="77777777" w:rsidR="00915318" w:rsidRDefault="00915318">
      <w:r>
        <w:separator/>
      </w:r>
    </w:p>
  </w:footnote>
  <w:footnote w:type="continuationSeparator" w:id="0">
    <w:p w14:paraId="4F5B2310" w14:textId="77777777" w:rsidR="00915318" w:rsidRDefault="00915318">
      <w:r>
        <w:continuationSeparator/>
      </w:r>
    </w:p>
  </w:footnote>
  <w:footnote w:type="continuationNotice" w:id="1">
    <w:p w14:paraId="6AED2E1E" w14:textId="77777777" w:rsidR="00915318" w:rsidRDefault="00915318"/>
  </w:footnote>
  <w:footnote w:id="2">
    <w:p w14:paraId="2C009446" w14:textId="421D3BA0" w:rsidR="00D6249E" w:rsidRPr="00BA58D2" w:rsidRDefault="00D6249E" w:rsidP="00D6249E">
      <w:pPr>
        <w:pStyle w:val="Heading1"/>
        <w:shd w:val="clear" w:color="auto" w:fill="FFFFFF"/>
        <w:rPr>
          <w:rFonts w:ascii="Arial" w:hAnsi="Arial" w:cs="Arial"/>
          <w:b w:val="0"/>
          <w:color w:val="000000" w:themeColor="text1"/>
          <w:sz w:val="16"/>
          <w:szCs w:val="16"/>
          <w:lang w:eastAsia="en-GB"/>
        </w:rPr>
      </w:pPr>
      <w:r w:rsidRPr="00D6249E">
        <w:rPr>
          <w:rStyle w:val="FootnoteReference"/>
          <w:rFonts w:ascii="Arial" w:hAnsi="Arial" w:cs="Arial"/>
          <w:b w:val="0"/>
          <w:sz w:val="16"/>
          <w:szCs w:val="16"/>
        </w:rPr>
        <w:footnoteRef/>
      </w:r>
      <w:r w:rsidRPr="00D6249E">
        <w:rPr>
          <w:rFonts w:ascii="Arial" w:hAnsi="Arial" w:cs="Arial"/>
          <w:b w:val="0"/>
          <w:sz w:val="16"/>
          <w:szCs w:val="16"/>
        </w:rPr>
        <w:t xml:space="preserve"> </w:t>
      </w:r>
      <w:r w:rsidRPr="00BA58D2">
        <w:rPr>
          <w:rFonts w:ascii="Arial" w:hAnsi="Arial" w:cs="Arial"/>
          <w:b w:val="0"/>
          <w:color w:val="000000" w:themeColor="text1"/>
          <w:sz w:val="16"/>
          <w:szCs w:val="16"/>
        </w:rPr>
        <w:t>Cognitive impairment in psychotic illness: prevalence, profile of impairment, developmental course, and treatment considerations</w:t>
      </w:r>
      <w:r w:rsidR="00BA58D2" w:rsidRPr="00BA58D2">
        <w:rPr>
          <w:rFonts w:ascii="Arial" w:hAnsi="Arial" w:cs="Arial"/>
          <w:b w:val="0"/>
          <w:color w:val="000000" w:themeColor="text1"/>
          <w:sz w:val="16"/>
          <w:szCs w:val="16"/>
        </w:rPr>
        <w:t xml:space="preserve">, Dialogues Clin. </w:t>
      </w:r>
      <w:proofErr w:type="spellStart"/>
      <w:r w:rsidR="00BA58D2" w:rsidRPr="00BA58D2">
        <w:rPr>
          <w:rFonts w:ascii="Arial" w:hAnsi="Arial" w:cs="Arial"/>
          <w:b w:val="0"/>
          <w:color w:val="000000" w:themeColor="text1"/>
          <w:sz w:val="16"/>
          <w:szCs w:val="16"/>
        </w:rPr>
        <w:t>Neurosci</w:t>
      </w:r>
      <w:proofErr w:type="spellEnd"/>
      <w:r w:rsidR="00BA58D2" w:rsidRPr="00BA58D2">
        <w:rPr>
          <w:rFonts w:ascii="Arial" w:hAnsi="Arial" w:cs="Arial"/>
          <w:b w:val="0"/>
          <w:color w:val="000000" w:themeColor="text1"/>
          <w:sz w:val="16"/>
          <w:szCs w:val="16"/>
        </w:rPr>
        <w:t xml:space="preserve">. </w:t>
      </w:r>
      <w:hyperlink r:id="rId1" w:history="1">
        <w:r w:rsidR="00BA58D2" w:rsidRPr="00BA58D2">
          <w:rPr>
            <w:rStyle w:val="Hyperlink"/>
            <w:rFonts w:ascii="Arial" w:hAnsi="Arial" w:cs="Arial"/>
            <w:b w:val="0"/>
            <w:color w:val="000000" w:themeColor="text1"/>
            <w:sz w:val="16"/>
            <w:szCs w:val="16"/>
            <w:u w:val="none"/>
          </w:rPr>
          <w:t xml:space="preserve">Amanda </w:t>
        </w:r>
        <w:proofErr w:type="spellStart"/>
        <w:r w:rsidR="00BA58D2" w:rsidRPr="00BA58D2">
          <w:rPr>
            <w:rStyle w:val="Hyperlink"/>
            <w:rFonts w:ascii="Arial" w:hAnsi="Arial" w:cs="Arial"/>
            <w:b w:val="0"/>
            <w:color w:val="000000" w:themeColor="text1"/>
            <w:sz w:val="16"/>
            <w:szCs w:val="16"/>
            <w:u w:val="none"/>
          </w:rPr>
          <w:t>McCleery</w:t>
        </w:r>
        <w:proofErr w:type="spellEnd"/>
      </w:hyperlink>
      <w:r w:rsidR="00BA58D2" w:rsidRPr="00BA58D2">
        <w:rPr>
          <w:rStyle w:val="comma"/>
          <w:rFonts w:ascii="Arial" w:hAnsi="Arial" w:cs="Arial"/>
          <w:b w:val="0"/>
          <w:color w:val="000000" w:themeColor="text1"/>
          <w:sz w:val="16"/>
          <w:szCs w:val="16"/>
          <w:shd w:val="clear" w:color="auto" w:fill="FFFFFF"/>
        </w:rPr>
        <w:t>, </w:t>
      </w:r>
      <w:hyperlink r:id="rId2" w:history="1">
        <w:r w:rsidR="00BA58D2" w:rsidRPr="00BA58D2">
          <w:rPr>
            <w:rStyle w:val="Hyperlink"/>
            <w:rFonts w:ascii="Arial" w:hAnsi="Arial" w:cs="Arial"/>
            <w:b w:val="0"/>
            <w:color w:val="000000" w:themeColor="text1"/>
            <w:sz w:val="16"/>
            <w:szCs w:val="16"/>
            <w:u w:val="none"/>
          </w:rPr>
          <w:t xml:space="preserve">Keith H </w:t>
        </w:r>
        <w:proofErr w:type="spellStart"/>
        <w:r w:rsidR="00BA58D2" w:rsidRPr="00BA58D2">
          <w:rPr>
            <w:rStyle w:val="Hyperlink"/>
            <w:rFonts w:ascii="Arial" w:hAnsi="Arial" w:cs="Arial"/>
            <w:b w:val="0"/>
            <w:color w:val="000000" w:themeColor="text1"/>
            <w:sz w:val="16"/>
            <w:szCs w:val="16"/>
            <w:u w:val="none"/>
          </w:rPr>
          <w:t>Nuechterlein</w:t>
        </w:r>
        <w:proofErr w:type="spellEnd"/>
      </w:hyperlink>
      <w:r w:rsidR="00BA58D2" w:rsidRPr="00BA58D2">
        <w:rPr>
          <w:rStyle w:val="author-sup-separator"/>
          <w:rFonts w:ascii="Arial" w:hAnsi="Arial" w:cs="Arial"/>
          <w:b w:val="0"/>
          <w:color w:val="000000" w:themeColor="text1"/>
          <w:sz w:val="16"/>
          <w:szCs w:val="16"/>
          <w:shd w:val="clear" w:color="auto" w:fill="FFFFFF"/>
          <w:vertAlign w:val="superscript"/>
        </w:rPr>
        <w:t>,</w:t>
      </w:r>
      <w:r w:rsidR="00BA58D2">
        <w:rPr>
          <w:rStyle w:val="author-sup-separator"/>
          <w:rFonts w:ascii="Arial" w:hAnsi="Arial" w:cs="Arial"/>
          <w:b w:val="0"/>
          <w:color w:val="000000" w:themeColor="text1"/>
          <w:sz w:val="16"/>
          <w:szCs w:val="16"/>
          <w:shd w:val="clear" w:color="auto" w:fill="FFFFFF"/>
          <w:vertAlign w:val="superscript"/>
        </w:rPr>
        <w:t xml:space="preserve"> </w:t>
      </w:r>
      <w:r w:rsidR="00BA58D2" w:rsidRPr="00BA58D2">
        <w:rPr>
          <w:rFonts w:ascii="Arial" w:hAnsi="Arial" w:cs="Arial"/>
          <w:b w:val="0"/>
          <w:color w:val="000000" w:themeColor="text1"/>
          <w:sz w:val="16"/>
          <w:szCs w:val="16"/>
          <w:shd w:val="clear" w:color="auto" w:fill="FFFFFF"/>
        </w:rPr>
        <w:t>2019 Sep;21(3):239-248</w:t>
      </w:r>
    </w:p>
    <w:p w14:paraId="30003094" w14:textId="4A7809C5" w:rsidR="00D6249E" w:rsidRDefault="00D624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FC41" w14:textId="3F6B6028" w:rsidR="008A628C" w:rsidRDefault="001A6D76" w:rsidP="008D269E">
    <w:pPr>
      <w:pStyle w:val="Header"/>
      <w:tabs>
        <w:tab w:val="clear" w:pos="4153"/>
        <w:tab w:val="clear" w:pos="8306"/>
        <w:tab w:val="center" w:pos="4500"/>
        <w:tab w:val="right" w:pos="9029"/>
      </w:tabs>
      <w:jc w:val="right"/>
    </w:pPr>
    <w:r>
      <w:rPr>
        <w:noProof/>
      </w:rPr>
      <w:drawing>
        <wp:inline distT="0" distB="0" distL="0" distR="0" wp14:anchorId="1554B2E7" wp14:editId="1D9B18DF">
          <wp:extent cx="819150" cy="819150"/>
          <wp:effectExtent l="0" t="0" r="0" b="0"/>
          <wp:docPr id="2033145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86C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F4C31"/>
    <w:multiLevelType w:val="hybridMultilevel"/>
    <w:tmpl w:val="9BA48E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E67161"/>
    <w:multiLevelType w:val="hybridMultilevel"/>
    <w:tmpl w:val="BA700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20A77"/>
    <w:multiLevelType w:val="hybridMultilevel"/>
    <w:tmpl w:val="CA6E8716"/>
    <w:lvl w:ilvl="0" w:tplc="8A08CD68">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B0C28"/>
    <w:multiLevelType w:val="hybridMultilevel"/>
    <w:tmpl w:val="18AA9194"/>
    <w:lvl w:ilvl="0" w:tplc="D5A0FC4C">
      <w:start w:val="1"/>
      <w:numFmt w:val="bullet"/>
      <w:lvlText w:val="-"/>
      <w:lvlJc w:val="left"/>
      <w:pPr>
        <w:ind w:left="873" w:hanging="360"/>
      </w:pPr>
      <w:rPr>
        <w:rFonts w:ascii="Arial" w:hAnsi="Aria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17153B00"/>
    <w:multiLevelType w:val="hybridMultilevel"/>
    <w:tmpl w:val="7E2E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73D40B4"/>
    <w:multiLevelType w:val="hybridMultilevel"/>
    <w:tmpl w:val="FE50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36250"/>
    <w:multiLevelType w:val="hybridMultilevel"/>
    <w:tmpl w:val="BAF8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E244E"/>
    <w:multiLevelType w:val="hybridMultilevel"/>
    <w:tmpl w:val="F228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B4315D"/>
    <w:multiLevelType w:val="hybridMultilevel"/>
    <w:tmpl w:val="8DE27DD8"/>
    <w:lvl w:ilvl="0" w:tplc="A42806A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7018F"/>
    <w:multiLevelType w:val="singleLevel"/>
    <w:tmpl w:val="9E84CB8E"/>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CF207F6"/>
    <w:multiLevelType w:val="hybridMultilevel"/>
    <w:tmpl w:val="A6464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006D0"/>
    <w:multiLevelType w:val="hybridMultilevel"/>
    <w:tmpl w:val="2126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31E18"/>
    <w:multiLevelType w:val="singleLevel"/>
    <w:tmpl w:val="9E84CB8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2BA294B"/>
    <w:multiLevelType w:val="hybridMultilevel"/>
    <w:tmpl w:val="80AC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204907"/>
    <w:multiLevelType w:val="hybridMultilevel"/>
    <w:tmpl w:val="CB98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241F1"/>
    <w:multiLevelType w:val="hybridMultilevel"/>
    <w:tmpl w:val="ED88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9624E"/>
    <w:multiLevelType w:val="singleLevel"/>
    <w:tmpl w:val="9E84CB8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55F30BB2"/>
    <w:multiLevelType w:val="hybridMultilevel"/>
    <w:tmpl w:val="D9961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50365"/>
    <w:multiLevelType w:val="hybridMultilevel"/>
    <w:tmpl w:val="9300EB9C"/>
    <w:lvl w:ilvl="0" w:tplc="F6027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94410"/>
    <w:multiLevelType w:val="hybridMultilevel"/>
    <w:tmpl w:val="B0F0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9509A"/>
    <w:multiLevelType w:val="multilevel"/>
    <w:tmpl w:val="D83AD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0A14B5"/>
    <w:multiLevelType w:val="hybridMultilevel"/>
    <w:tmpl w:val="02E46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06A46"/>
    <w:multiLevelType w:val="hybridMultilevel"/>
    <w:tmpl w:val="3C726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5199C"/>
    <w:multiLevelType w:val="hybridMultilevel"/>
    <w:tmpl w:val="74066E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407156"/>
    <w:multiLevelType w:val="hybridMultilevel"/>
    <w:tmpl w:val="7BDE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7"/>
  </w:num>
  <w:num w:numId="5">
    <w:abstractNumId w:val="4"/>
  </w:num>
  <w:num w:numId="6">
    <w:abstractNumId w:val="14"/>
  </w:num>
  <w:num w:numId="7">
    <w:abstractNumId w:val="5"/>
  </w:num>
  <w:num w:numId="8">
    <w:abstractNumId w:val="21"/>
  </w:num>
  <w:num w:numId="9">
    <w:abstractNumId w:val="12"/>
  </w:num>
  <w:num w:numId="10">
    <w:abstractNumId w:val="0"/>
  </w:num>
  <w:num w:numId="11">
    <w:abstractNumId w:val="20"/>
  </w:num>
  <w:num w:numId="12">
    <w:abstractNumId w:val="19"/>
  </w:num>
  <w:num w:numId="13">
    <w:abstractNumId w:val="3"/>
  </w:num>
  <w:num w:numId="14">
    <w:abstractNumId w:val="18"/>
  </w:num>
  <w:num w:numId="15">
    <w:abstractNumId w:val="11"/>
  </w:num>
  <w:num w:numId="16">
    <w:abstractNumId w:val="22"/>
  </w:num>
  <w:num w:numId="17">
    <w:abstractNumId w:val="1"/>
  </w:num>
  <w:num w:numId="18">
    <w:abstractNumId w:val="8"/>
  </w:num>
  <w:num w:numId="19">
    <w:abstractNumId w:val="25"/>
  </w:num>
  <w:num w:numId="20">
    <w:abstractNumId w:val="9"/>
  </w:num>
  <w:num w:numId="21">
    <w:abstractNumId w:val="6"/>
  </w:num>
  <w:num w:numId="22">
    <w:abstractNumId w:val="15"/>
  </w:num>
  <w:num w:numId="23">
    <w:abstractNumId w:val="24"/>
  </w:num>
  <w:num w:numId="24">
    <w:abstractNumId w:val="2"/>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8B"/>
    <w:rsid w:val="000006DD"/>
    <w:rsid w:val="00001EEC"/>
    <w:rsid w:val="00004126"/>
    <w:rsid w:val="000045FD"/>
    <w:rsid w:val="00007C07"/>
    <w:rsid w:val="000150D1"/>
    <w:rsid w:val="000201FF"/>
    <w:rsid w:val="000207A7"/>
    <w:rsid w:val="000208BA"/>
    <w:rsid w:val="000301F0"/>
    <w:rsid w:val="00030A15"/>
    <w:rsid w:val="00035773"/>
    <w:rsid w:val="00035E2B"/>
    <w:rsid w:val="00037B45"/>
    <w:rsid w:val="00037CE4"/>
    <w:rsid w:val="00042252"/>
    <w:rsid w:val="00043E1B"/>
    <w:rsid w:val="000440A6"/>
    <w:rsid w:val="00047680"/>
    <w:rsid w:val="0005557C"/>
    <w:rsid w:val="00055C91"/>
    <w:rsid w:val="00066304"/>
    <w:rsid w:val="00073F3B"/>
    <w:rsid w:val="00080095"/>
    <w:rsid w:val="00080893"/>
    <w:rsid w:val="00083EDE"/>
    <w:rsid w:val="00084AB8"/>
    <w:rsid w:val="00084CD2"/>
    <w:rsid w:val="00093F7E"/>
    <w:rsid w:val="00096E69"/>
    <w:rsid w:val="000A01FB"/>
    <w:rsid w:val="000A682D"/>
    <w:rsid w:val="000A6A59"/>
    <w:rsid w:val="000B5BC5"/>
    <w:rsid w:val="000B6043"/>
    <w:rsid w:val="000C0351"/>
    <w:rsid w:val="000C0647"/>
    <w:rsid w:val="000C513D"/>
    <w:rsid w:val="000C7A2E"/>
    <w:rsid w:val="000E5631"/>
    <w:rsid w:val="000E61C9"/>
    <w:rsid w:val="000F1A02"/>
    <w:rsid w:val="000F1E06"/>
    <w:rsid w:val="000F2C31"/>
    <w:rsid w:val="000F73FD"/>
    <w:rsid w:val="000F7AE9"/>
    <w:rsid w:val="001054E0"/>
    <w:rsid w:val="001054FF"/>
    <w:rsid w:val="0011021D"/>
    <w:rsid w:val="00112F73"/>
    <w:rsid w:val="00113801"/>
    <w:rsid w:val="00113D76"/>
    <w:rsid w:val="00115F33"/>
    <w:rsid w:val="00121A9B"/>
    <w:rsid w:val="00121B1B"/>
    <w:rsid w:val="00124D42"/>
    <w:rsid w:val="00136AD9"/>
    <w:rsid w:val="001434AF"/>
    <w:rsid w:val="00152983"/>
    <w:rsid w:val="001540BE"/>
    <w:rsid w:val="001541D0"/>
    <w:rsid w:val="001551CD"/>
    <w:rsid w:val="00155644"/>
    <w:rsid w:val="0016421E"/>
    <w:rsid w:val="001749D4"/>
    <w:rsid w:val="0017507D"/>
    <w:rsid w:val="00175607"/>
    <w:rsid w:val="00175651"/>
    <w:rsid w:val="00181A25"/>
    <w:rsid w:val="00181F61"/>
    <w:rsid w:val="001904DC"/>
    <w:rsid w:val="00191BFB"/>
    <w:rsid w:val="0019418E"/>
    <w:rsid w:val="00195313"/>
    <w:rsid w:val="001A39C0"/>
    <w:rsid w:val="001A6D76"/>
    <w:rsid w:val="001B0CE8"/>
    <w:rsid w:val="001B5C2F"/>
    <w:rsid w:val="001B75D2"/>
    <w:rsid w:val="001B7F4B"/>
    <w:rsid w:val="001C4A45"/>
    <w:rsid w:val="001D5698"/>
    <w:rsid w:val="001E17BB"/>
    <w:rsid w:val="001E1CF1"/>
    <w:rsid w:val="001F0659"/>
    <w:rsid w:val="001F238B"/>
    <w:rsid w:val="001F62AB"/>
    <w:rsid w:val="00200F83"/>
    <w:rsid w:val="00201577"/>
    <w:rsid w:val="002115A2"/>
    <w:rsid w:val="0021674D"/>
    <w:rsid w:val="0022558A"/>
    <w:rsid w:val="002267D5"/>
    <w:rsid w:val="00227EF3"/>
    <w:rsid w:val="002313F0"/>
    <w:rsid w:val="0023330C"/>
    <w:rsid w:val="0023374E"/>
    <w:rsid w:val="00235BCD"/>
    <w:rsid w:val="002437C5"/>
    <w:rsid w:val="002471E1"/>
    <w:rsid w:val="002517E1"/>
    <w:rsid w:val="00252E22"/>
    <w:rsid w:val="00254629"/>
    <w:rsid w:val="00256C90"/>
    <w:rsid w:val="00260415"/>
    <w:rsid w:val="0026184F"/>
    <w:rsid w:val="00261DF5"/>
    <w:rsid w:val="002638B5"/>
    <w:rsid w:val="002736AA"/>
    <w:rsid w:val="002758CF"/>
    <w:rsid w:val="002835AC"/>
    <w:rsid w:val="002871E1"/>
    <w:rsid w:val="002874A8"/>
    <w:rsid w:val="002915DE"/>
    <w:rsid w:val="00294FDA"/>
    <w:rsid w:val="002953A8"/>
    <w:rsid w:val="002A1385"/>
    <w:rsid w:val="002A314B"/>
    <w:rsid w:val="002A5D53"/>
    <w:rsid w:val="002A6AB6"/>
    <w:rsid w:val="002A7977"/>
    <w:rsid w:val="002A7EC7"/>
    <w:rsid w:val="002B04AA"/>
    <w:rsid w:val="002B06E0"/>
    <w:rsid w:val="002B59FA"/>
    <w:rsid w:val="002B607C"/>
    <w:rsid w:val="002C3115"/>
    <w:rsid w:val="002C43D3"/>
    <w:rsid w:val="002C547A"/>
    <w:rsid w:val="002C7676"/>
    <w:rsid w:val="002C7C48"/>
    <w:rsid w:val="002D7AC9"/>
    <w:rsid w:val="002E05B7"/>
    <w:rsid w:val="002E0EB7"/>
    <w:rsid w:val="002E2737"/>
    <w:rsid w:val="002E30A3"/>
    <w:rsid w:val="002E521F"/>
    <w:rsid w:val="002F3D41"/>
    <w:rsid w:val="00304ED9"/>
    <w:rsid w:val="00305F8A"/>
    <w:rsid w:val="0030715A"/>
    <w:rsid w:val="00310C07"/>
    <w:rsid w:val="00311904"/>
    <w:rsid w:val="00311ACA"/>
    <w:rsid w:val="003146DE"/>
    <w:rsid w:val="00314A50"/>
    <w:rsid w:val="003170C3"/>
    <w:rsid w:val="00320CC6"/>
    <w:rsid w:val="0032143C"/>
    <w:rsid w:val="00322470"/>
    <w:rsid w:val="003275AF"/>
    <w:rsid w:val="0033238A"/>
    <w:rsid w:val="00333469"/>
    <w:rsid w:val="00336B2E"/>
    <w:rsid w:val="0034060C"/>
    <w:rsid w:val="00346707"/>
    <w:rsid w:val="00347A87"/>
    <w:rsid w:val="00351D6B"/>
    <w:rsid w:val="003537C4"/>
    <w:rsid w:val="0035494E"/>
    <w:rsid w:val="00361606"/>
    <w:rsid w:val="00367C6C"/>
    <w:rsid w:val="00371D98"/>
    <w:rsid w:val="00372F68"/>
    <w:rsid w:val="003733D5"/>
    <w:rsid w:val="003739EA"/>
    <w:rsid w:val="0037632C"/>
    <w:rsid w:val="003775D7"/>
    <w:rsid w:val="003851AB"/>
    <w:rsid w:val="00386989"/>
    <w:rsid w:val="003904EE"/>
    <w:rsid w:val="00390507"/>
    <w:rsid w:val="00392F67"/>
    <w:rsid w:val="00397EC2"/>
    <w:rsid w:val="003A0440"/>
    <w:rsid w:val="003A05D6"/>
    <w:rsid w:val="003A4184"/>
    <w:rsid w:val="003B2D39"/>
    <w:rsid w:val="003B520F"/>
    <w:rsid w:val="003B66C6"/>
    <w:rsid w:val="003C23D8"/>
    <w:rsid w:val="003C259B"/>
    <w:rsid w:val="003C6C71"/>
    <w:rsid w:val="003D1021"/>
    <w:rsid w:val="003D2B79"/>
    <w:rsid w:val="003D39B9"/>
    <w:rsid w:val="003D6458"/>
    <w:rsid w:val="003D6D82"/>
    <w:rsid w:val="003E2088"/>
    <w:rsid w:val="003E4388"/>
    <w:rsid w:val="003F1748"/>
    <w:rsid w:val="003F3562"/>
    <w:rsid w:val="003F5501"/>
    <w:rsid w:val="003F6166"/>
    <w:rsid w:val="003F78BB"/>
    <w:rsid w:val="00400081"/>
    <w:rsid w:val="00400F96"/>
    <w:rsid w:val="0040130E"/>
    <w:rsid w:val="00410DFE"/>
    <w:rsid w:val="00425BB3"/>
    <w:rsid w:val="00426B66"/>
    <w:rsid w:val="004270EE"/>
    <w:rsid w:val="004305EC"/>
    <w:rsid w:val="004368BF"/>
    <w:rsid w:val="00437836"/>
    <w:rsid w:val="00440C7C"/>
    <w:rsid w:val="00441CCD"/>
    <w:rsid w:val="0044598F"/>
    <w:rsid w:val="00445DDC"/>
    <w:rsid w:val="00450282"/>
    <w:rsid w:val="004514A4"/>
    <w:rsid w:val="00453C7B"/>
    <w:rsid w:val="004561F9"/>
    <w:rsid w:val="00456C5C"/>
    <w:rsid w:val="00457F8D"/>
    <w:rsid w:val="0046188F"/>
    <w:rsid w:val="00461992"/>
    <w:rsid w:val="004630FC"/>
    <w:rsid w:val="004632F3"/>
    <w:rsid w:val="00476CB6"/>
    <w:rsid w:val="0047747F"/>
    <w:rsid w:val="00484934"/>
    <w:rsid w:val="00487B83"/>
    <w:rsid w:val="00493B93"/>
    <w:rsid w:val="0049626F"/>
    <w:rsid w:val="004A0F39"/>
    <w:rsid w:val="004A7935"/>
    <w:rsid w:val="004B0227"/>
    <w:rsid w:val="004B034D"/>
    <w:rsid w:val="004B6691"/>
    <w:rsid w:val="004C4E5D"/>
    <w:rsid w:val="004C5097"/>
    <w:rsid w:val="004D2795"/>
    <w:rsid w:val="004D5535"/>
    <w:rsid w:val="004D66CC"/>
    <w:rsid w:val="004E2F33"/>
    <w:rsid w:val="004E3B5D"/>
    <w:rsid w:val="004E3F21"/>
    <w:rsid w:val="004E446B"/>
    <w:rsid w:val="004E6415"/>
    <w:rsid w:val="004F0C52"/>
    <w:rsid w:val="004F44E7"/>
    <w:rsid w:val="004F5EFA"/>
    <w:rsid w:val="004F71D9"/>
    <w:rsid w:val="00501DA4"/>
    <w:rsid w:val="00504DC0"/>
    <w:rsid w:val="0050537A"/>
    <w:rsid w:val="005056F7"/>
    <w:rsid w:val="00511403"/>
    <w:rsid w:val="00522B71"/>
    <w:rsid w:val="00523AF3"/>
    <w:rsid w:val="00524526"/>
    <w:rsid w:val="0052469A"/>
    <w:rsid w:val="00533A34"/>
    <w:rsid w:val="00535852"/>
    <w:rsid w:val="00537889"/>
    <w:rsid w:val="00542882"/>
    <w:rsid w:val="00542EE2"/>
    <w:rsid w:val="00547AF2"/>
    <w:rsid w:val="00552397"/>
    <w:rsid w:val="00553AE3"/>
    <w:rsid w:val="00554799"/>
    <w:rsid w:val="005550F5"/>
    <w:rsid w:val="005556DA"/>
    <w:rsid w:val="005610C1"/>
    <w:rsid w:val="00562231"/>
    <w:rsid w:val="00565411"/>
    <w:rsid w:val="00570268"/>
    <w:rsid w:val="00576693"/>
    <w:rsid w:val="00586843"/>
    <w:rsid w:val="005873C5"/>
    <w:rsid w:val="00590F6F"/>
    <w:rsid w:val="0059196A"/>
    <w:rsid w:val="00591DD1"/>
    <w:rsid w:val="00594B2C"/>
    <w:rsid w:val="005A5F94"/>
    <w:rsid w:val="005A6BC5"/>
    <w:rsid w:val="005B136A"/>
    <w:rsid w:val="005B38DA"/>
    <w:rsid w:val="005C0BD4"/>
    <w:rsid w:val="005C56AD"/>
    <w:rsid w:val="005D2611"/>
    <w:rsid w:val="005D3BC5"/>
    <w:rsid w:val="005D3D56"/>
    <w:rsid w:val="005D5C06"/>
    <w:rsid w:val="005D79D9"/>
    <w:rsid w:val="005E085C"/>
    <w:rsid w:val="005E10FC"/>
    <w:rsid w:val="005E11C2"/>
    <w:rsid w:val="005E299D"/>
    <w:rsid w:val="005E50F1"/>
    <w:rsid w:val="005F00A5"/>
    <w:rsid w:val="005F7BCA"/>
    <w:rsid w:val="00602D51"/>
    <w:rsid w:val="006040AD"/>
    <w:rsid w:val="00605962"/>
    <w:rsid w:val="006076DC"/>
    <w:rsid w:val="00613145"/>
    <w:rsid w:val="006131EC"/>
    <w:rsid w:val="00613AC0"/>
    <w:rsid w:val="0061749F"/>
    <w:rsid w:val="006227B8"/>
    <w:rsid w:val="006235EB"/>
    <w:rsid w:val="00625314"/>
    <w:rsid w:val="006255F2"/>
    <w:rsid w:val="00625C0D"/>
    <w:rsid w:val="006315C9"/>
    <w:rsid w:val="0063710E"/>
    <w:rsid w:val="006415C4"/>
    <w:rsid w:val="00644D55"/>
    <w:rsid w:val="00647BCE"/>
    <w:rsid w:val="00654C3B"/>
    <w:rsid w:val="00657172"/>
    <w:rsid w:val="006645B0"/>
    <w:rsid w:val="00664E97"/>
    <w:rsid w:val="00671897"/>
    <w:rsid w:val="00671CDD"/>
    <w:rsid w:val="0067552E"/>
    <w:rsid w:val="00683F1F"/>
    <w:rsid w:val="006956E1"/>
    <w:rsid w:val="00696563"/>
    <w:rsid w:val="00696F8C"/>
    <w:rsid w:val="00697009"/>
    <w:rsid w:val="006A2B78"/>
    <w:rsid w:val="006A3283"/>
    <w:rsid w:val="006B0F95"/>
    <w:rsid w:val="006B34D3"/>
    <w:rsid w:val="006B5476"/>
    <w:rsid w:val="006B5586"/>
    <w:rsid w:val="006B6947"/>
    <w:rsid w:val="006C1010"/>
    <w:rsid w:val="006C139A"/>
    <w:rsid w:val="006C1F64"/>
    <w:rsid w:val="006C2BC0"/>
    <w:rsid w:val="006C496C"/>
    <w:rsid w:val="006C6690"/>
    <w:rsid w:val="006C6F72"/>
    <w:rsid w:val="006D7FC0"/>
    <w:rsid w:val="006E136A"/>
    <w:rsid w:val="006E1375"/>
    <w:rsid w:val="006E7336"/>
    <w:rsid w:val="006F024C"/>
    <w:rsid w:val="006F328E"/>
    <w:rsid w:val="006F6163"/>
    <w:rsid w:val="00700658"/>
    <w:rsid w:val="0070127F"/>
    <w:rsid w:val="0070249E"/>
    <w:rsid w:val="0070434E"/>
    <w:rsid w:val="0070624E"/>
    <w:rsid w:val="00706612"/>
    <w:rsid w:val="00712A95"/>
    <w:rsid w:val="00712C55"/>
    <w:rsid w:val="00720081"/>
    <w:rsid w:val="00720350"/>
    <w:rsid w:val="007252E0"/>
    <w:rsid w:val="007264F1"/>
    <w:rsid w:val="00727EA5"/>
    <w:rsid w:val="007319F2"/>
    <w:rsid w:val="00735C99"/>
    <w:rsid w:val="00735F58"/>
    <w:rsid w:val="0073762B"/>
    <w:rsid w:val="007376AD"/>
    <w:rsid w:val="00741F2B"/>
    <w:rsid w:val="00744EF4"/>
    <w:rsid w:val="007460FF"/>
    <w:rsid w:val="00751DE5"/>
    <w:rsid w:val="00754033"/>
    <w:rsid w:val="00754B2E"/>
    <w:rsid w:val="00755069"/>
    <w:rsid w:val="00763022"/>
    <w:rsid w:val="00765A8F"/>
    <w:rsid w:val="00767CA8"/>
    <w:rsid w:val="0077551D"/>
    <w:rsid w:val="00780DBE"/>
    <w:rsid w:val="00783661"/>
    <w:rsid w:val="00786D1D"/>
    <w:rsid w:val="007873B1"/>
    <w:rsid w:val="007A24A8"/>
    <w:rsid w:val="007A512B"/>
    <w:rsid w:val="007A6889"/>
    <w:rsid w:val="007B3398"/>
    <w:rsid w:val="007B48F9"/>
    <w:rsid w:val="007B4A01"/>
    <w:rsid w:val="007B6962"/>
    <w:rsid w:val="007B79B8"/>
    <w:rsid w:val="007B7A5A"/>
    <w:rsid w:val="007C0D54"/>
    <w:rsid w:val="007C2BB5"/>
    <w:rsid w:val="007C6B52"/>
    <w:rsid w:val="007C7329"/>
    <w:rsid w:val="007C7F8F"/>
    <w:rsid w:val="007D4146"/>
    <w:rsid w:val="007D5732"/>
    <w:rsid w:val="007D5A16"/>
    <w:rsid w:val="007E5193"/>
    <w:rsid w:val="007E7698"/>
    <w:rsid w:val="007F0AD0"/>
    <w:rsid w:val="007F1E19"/>
    <w:rsid w:val="007F3202"/>
    <w:rsid w:val="007F3D18"/>
    <w:rsid w:val="007F49CE"/>
    <w:rsid w:val="00800BEC"/>
    <w:rsid w:val="008021A5"/>
    <w:rsid w:val="0080295C"/>
    <w:rsid w:val="00803680"/>
    <w:rsid w:val="008038FF"/>
    <w:rsid w:val="00807512"/>
    <w:rsid w:val="00810B9C"/>
    <w:rsid w:val="00812337"/>
    <w:rsid w:val="00813364"/>
    <w:rsid w:val="00813E49"/>
    <w:rsid w:val="00820474"/>
    <w:rsid w:val="008275DB"/>
    <w:rsid w:val="008322D8"/>
    <w:rsid w:val="0083457B"/>
    <w:rsid w:val="008361AC"/>
    <w:rsid w:val="008374B5"/>
    <w:rsid w:val="00840820"/>
    <w:rsid w:val="00850B82"/>
    <w:rsid w:val="00856FA3"/>
    <w:rsid w:val="00860A6E"/>
    <w:rsid w:val="00861A8B"/>
    <w:rsid w:val="00862FF7"/>
    <w:rsid w:val="008631F9"/>
    <w:rsid w:val="00866A0D"/>
    <w:rsid w:val="00871D55"/>
    <w:rsid w:val="00873192"/>
    <w:rsid w:val="008761C5"/>
    <w:rsid w:val="00881B98"/>
    <w:rsid w:val="00882944"/>
    <w:rsid w:val="00882F78"/>
    <w:rsid w:val="008840D2"/>
    <w:rsid w:val="00885B55"/>
    <w:rsid w:val="0089590F"/>
    <w:rsid w:val="0089726B"/>
    <w:rsid w:val="008A0E86"/>
    <w:rsid w:val="008A326A"/>
    <w:rsid w:val="008A3653"/>
    <w:rsid w:val="008A628C"/>
    <w:rsid w:val="008A66C2"/>
    <w:rsid w:val="008B74B6"/>
    <w:rsid w:val="008B792F"/>
    <w:rsid w:val="008C36F5"/>
    <w:rsid w:val="008C6C92"/>
    <w:rsid w:val="008D07E0"/>
    <w:rsid w:val="008D0EE3"/>
    <w:rsid w:val="008D269E"/>
    <w:rsid w:val="008D2F8F"/>
    <w:rsid w:val="008D4424"/>
    <w:rsid w:val="008E0E16"/>
    <w:rsid w:val="008E39EF"/>
    <w:rsid w:val="008E63C8"/>
    <w:rsid w:val="008F0774"/>
    <w:rsid w:val="008F23A6"/>
    <w:rsid w:val="008F7ACB"/>
    <w:rsid w:val="00900963"/>
    <w:rsid w:val="00902BB1"/>
    <w:rsid w:val="00903137"/>
    <w:rsid w:val="0090408F"/>
    <w:rsid w:val="009070C9"/>
    <w:rsid w:val="00910B98"/>
    <w:rsid w:val="00911DDC"/>
    <w:rsid w:val="009133E4"/>
    <w:rsid w:val="00913F85"/>
    <w:rsid w:val="009151C8"/>
    <w:rsid w:val="00915318"/>
    <w:rsid w:val="0091634D"/>
    <w:rsid w:val="00916F14"/>
    <w:rsid w:val="00921771"/>
    <w:rsid w:val="0093475B"/>
    <w:rsid w:val="0093621A"/>
    <w:rsid w:val="00942493"/>
    <w:rsid w:val="009447E4"/>
    <w:rsid w:val="00944F03"/>
    <w:rsid w:val="00945964"/>
    <w:rsid w:val="00952080"/>
    <w:rsid w:val="009539F2"/>
    <w:rsid w:val="00953C5D"/>
    <w:rsid w:val="00955AD8"/>
    <w:rsid w:val="00957A62"/>
    <w:rsid w:val="00962977"/>
    <w:rsid w:val="00964ADF"/>
    <w:rsid w:val="00970B34"/>
    <w:rsid w:val="009747F8"/>
    <w:rsid w:val="00975C11"/>
    <w:rsid w:val="00975D38"/>
    <w:rsid w:val="00987395"/>
    <w:rsid w:val="00991AF0"/>
    <w:rsid w:val="00992F14"/>
    <w:rsid w:val="00997427"/>
    <w:rsid w:val="009A2A18"/>
    <w:rsid w:val="009A3671"/>
    <w:rsid w:val="009A4477"/>
    <w:rsid w:val="009A449D"/>
    <w:rsid w:val="009A6E54"/>
    <w:rsid w:val="009B062E"/>
    <w:rsid w:val="009B6040"/>
    <w:rsid w:val="009C53D3"/>
    <w:rsid w:val="009C549F"/>
    <w:rsid w:val="009D079C"/>
    <w:rsid w:val="009D2E21"/>
    <w:rsid w:val="009D3A2E"/>
    <w:rsid w:val="009E0C0B"/>
    <w:rsid w:val="009E1958"/>
    <w:rsid w:val="009E2F60"/>
    <w:rsid w:val="009F4B84"/>
    <w:rsid w:val="009F7A0F"/>
    <w:rsid w:val="00A019B1"/>
    <w:rsid w:val="00A0480E"/>
    <w:rsid w:val="00A04E6E"/>
    <w:rsid w:val="00A06B39"/>
    <w:rsid w:val="00A07A1F"/>
    <w:rsid w:val="00A10C03"/>
    <w:rsid w:val="00A1124A"/>
    <w:rsid w:val="00A164FC"/>
    <w:rsid w:val="00A22909"/>
    <w:rsid w:val="00A22A06"/>
    <w:rsid w:val="00A23407"/>
    <w:rsid w:val="00A24D7B"/>
    <w:rsid w:val="00A262A8"/>
    <w:rsid w:val="00A356AD"/>
    <w:rsid w:val="00A368CE"/>
    <w:rsid w:val="00A3766A"/>
    <w:rsid w:val="00A4072E"/>
    <w:rsid w:val="00A4148E"/>
    <w:rsid w:val="00A47F56"/>
    <w:rsid w:val="00A51002"/>
    <w:rsid w:val="00A522BF"/>
    <w:rsid w:val="00A52860"/>
    <w:rsid w:val="00A55B06"/>
    <w:rsid w:val="00A62023"/>
    <w:rsid w:val="00A63FDD"/>
    <w:rsid w:val="00A715A1"/>
    <w:rsid w:val="00A71A13"/>
    <w:rsid w:val="00A7218C"/>
    <w:rsid w:val="00A72F2D"/>
    <w:rsid w:val="00A76198"/>
    <w:rsid w:val="00A7790A"/>
    <w:rsid w:val="00A846F2"/>
    <w:rsid w:val="00A85459"/>
    <w:rsid w:val="00A85CE2"/>
    <w:rsid w:val="00A92566"/>
    <w:rsid w:val="00A92921"/>
    <w:rsid w:val="00A96EB6"/>
    <w:rsid w:val="00AA115C"/>
    <w:rsid w:val="00AA7FD3"/>
    <w:rsid w:val="00AB3D54"/>
    <w:rsid w:val="00AB6676"/>
    <w:rsid w:val="00AB676B"/>
    <w:rsid w:val="00AC0BD4"/>
    <w:rsid w:val="00AC144A"/>
    <w:rsid w:val="00AC23AD"/>
    <w:rsid w:val="00AD244A"/>
    <w:rsid w:val="00AD3EBC"/>
    <w:rsid w:val="00AF1BDB"/>
    <w:rsid w:val="00AF41F9"/>
    <w:rsid w:val="00B0008C"/>
    <w:rsid w:val="00B02F50"/>
    <w:rsid w:val="00B04E00"/>
    <w:rsid w:val="00B06399"/>
    <w:rsid w:val="00B10630"/>
    <w:rsid w:val="00B10968"/>
    <w:rsid w:val="00B1261D"/>
    <w:rsid w:val="00B16EAB"/>
    <w:rsid w:val="00B22A85"/>
    <w:rsid w:val="00B23846"/>
    <w:rsid w:val="00B24B92"/>
    <w:rsid w:val="00B24E55"/>
    <w:rsid w:val="00B25BF0"/>
    <w:rsid w:val="00B25DC4"/>
    <w:rsid w:val="00B26495"/>
    <w:rsid w:val="00B307C2"/>
    <w:rsid w:val="00B30F06"/>
    <w:rsid w:val="00B32623"/>
    <w:rsid w:val="00B41E58"/>
    <w:rsid w:val="00B46E0B"/>
    <w:rsid w:val="00B47062"/>
    <w:rsid w:val="00B52127"/>
    <w:rsid w:val="00B531FE"/>
    <w:rsid w:val="00B53BCC"/>
    <w:rsid w:val="00B55D51"/>
    <w:rsid w:val="00B600A2"/>
    <w:rsid w:val="00B61298"/>
    <w:rsid w:val="00B6663D"/>
    <w:rsid w:val="00B701D3"/>
    <w:rsid w:val="00B7040B"/>
    <w:rsid w:val="00B70DD6"/>
    <w:rsid w:val="00B72ACF"/>
    <w:rsid w:val="00B74198"/>
    <w:rsid w:val="00B77833"/>
    <w:rsid w:val="00B82157"/>
    <w:rsid w:val="00B86F51"/>
    <w:rsid w:val="00B94454"/>
    <w:rsid w:val="00B9454C"/>
    <w:rsid w:val="00B96317"/>
    <w:rsid w:val="00B97359"/>
    <w:rsid w:val="00B97F73"/>
    <w:rsid w:val="00BA4F3C"/>
    <w:rsid w:val="00BA565D"/>
    <w:rsid w:val="00BA58D2"/>
    <w:rsid w:val="00BA7D73"/>
    <w:rsid w:val="00BB3208"/>
    <w:rsid w:val="00BB408D"/>
    <w:rsid w:val="00BB6A44"/>
    <w:rsid w:val="00BB7403"/>
    <w:rsid w:val="00BB7F8B"/>
    <w:rsid w:val="00BC0CD3"/>
    <w:rsid w:val="00BC1270"/>
    <w:rsid w:val="00BC350B"/>
    <w:rsid w:val="00BD20A5"/>
    <w:rsid w:val="00BD3741"/>
    <w:rsid w:val="00BD5C4A"/>
    <w:rsid w:val="00BD5E56"/>
    <w:rsid w:val="00BD628B"/>
    <w:rsid w:val="00BE0441"/>
    <w:rsid w:val="00BE128D"/>
    <w:rsid w:val="00BE16D7"/>
    <w:rsid w:val="00BE2440"/>
    <w:rsid w:val="00BF03AD"/>
    <w:rsid w:val="00BF0C88"/>
    <w:rsid w:val="00BF169A"/>
    <w:rsid w:val="00C03F89"/>
    <w:rsid w:val="00C06794"/>
    <w:rsid w:val="00C15CC8"/>
    <w:rsid w:val="00C15F3D"/>
    <w:rsid w:val="00C20B85"/>
    <w:rsid w:val="00C2170D"/>
    <w:rsid w:val="00C2297C"/>
    <w:rsid w:val="00C23ADD"/>
    <w:rsid w:val="00C248B1"/>
    <w:rsid w:val="00C27F11"/>
    <w:rsid w:val="00C31B2A"/>
    <w:rsid w:val="00C34D31"/>
    <w:rsid w:val="00C3694C"/>
    <w:rsid w:val="00C42414"/>
    <w:rsid w:val="00C43313"/>
    <w:rsid w:val="00C440E4"/>
    <w:rsid w:val="00C557BB"/>
    <w:rsid w:val="00C57188"/>
    <w:rsid w:val="00C625A0"/>
    <w:rsid w:val="00C633EA"/>
    <w:rsid w:val="00C64139"/>
    <w:rsid w:val="00C75CB3"/>
    <w:rsid w:val="00C852E4"/>
    <w:rsid w:val="00C85BD8"/>
    <w:rsid w:val="00C85CDA"/>
    <w:rsid w:val="00C90203"/>
    <w:rsid w:val="00C94680"/>
    <w:rsid w:val="00C9747E"/>
    <w:rsid w:val="00CA5EC7"/>
    <w:rsid w:val="00CA7256"/>
    <w:rsid w:val="00CB0051"/>
    <w:rsid w:val="00CB1E66"/>
    <w:rsid w:val="00CB34E9"/>
    <w:rsid w:val="00CB66D3"/>
    <w:rsid w:val="00CB7DCE"/>
    <w:rsid w:val="00CC0B3F"/>
    <w:rsid w:val="00CC374F"/>
    <w:rsid w:val="00CC6542"/>
    <w:rsid w:val="00CD605C"/>
    <w:rsid w:val="00CE0598"/>
    <w:rsid w:val="00CE7B55"/>
    <w:rsid w:val="00CF1C12"/>
    <w:rsid w:val="00CF7E57"/>
    <w:rsid w:val="00D047C6"/>
    <w:rsid w:val="00D06A84"/>
    <w:rsid w:val="00D07337"/>
    <w:rsid w:val="00D117E7"/>
    <w:rsid w:val="00D11C7D"/>
    <w:rsid w:val="00D20BA3"/>
    <w:rsid w:val="00D32786"/>
    <w:rsid w:val="00D327C0"/>
    <w:rsid w:val="00D37832"/>
    <w:rsid w:val="00D40A2E"/>
    <w:rsid w:val="00D46710"/>
    <w:rsid w:val="00D54417"/>
    <w:rsid w:val="00D6079C"/>
    <w:rsid w:val="00D6249E"/>
    <w:rsid w:val="00D633C1"/>
    <w:rsid w:val="00D65107"/>
    <w:rsid w:val="00D65C23"/>
    <w:rsid w:val="00D65FD1"/>
    <w:rsid w:val="00D7205A"/>
    <w:rsid w:val="00D811DD"/>
    <w:rsid w:val="00D85BB7"/>
    <w:rsid w:val="00D92751"/>
    <w:rsid w:val="00D92AF0"/>
    <w:rsid w:val="00D93820"/>
    <w:rsid w:val="00D93D06"/>
    <w:rsid w:val="00D9516A"/>
    <w:rsid w:val="00D9592B"/>
    <w:rsid w:val="00D95C0F"/>
    <w:rsid w:val="00D95E48"/>
    <w:rsid w:val="00DA13E6"/>
    <w:rsid w:val="00DA7328"/>
    <w:rsid w:val="00DB3EEA"/>
    <w:rsid w:val="00DB7E80"/>
    <w:rsid w:val="00DC09F7"/>
    <w:rsid w:val="00DC493E"/>
    <w:rsid w:val="00DC4D8F"/>
    <w:rsid w:val="00DD3350"/>
    <w:rsid w:val="00DD4E8B"/>
    <w:rsid w:val="00DE037D"/>
    <w:rsid w:val="00DE1719"/>
    <w:rsid w:val="00DE1A95"/>
    <w:rsid w:val="00DE2BCD"/>
    <w:rsid w:val="00DE4BCB"/>
    <w:rsid w:val="00DE7F92"/>
    <w:rsid w:val="00DF1E01"/>
    <w:rsid w:val="00DF2174"/>
    <w:rsid w:val="00DF2FE6"/>
    <w:rsid w:val="00DF475C"/>
    <w:rsid w:val="00DF74E0"/>
    <w:rsid w:val="00E05003"/>
    <w:rsid w:val="00E05935"/>
    <w:rsid w:val="00E060B1"/>
    <w:rsid w:val="00E06392"/>
    <w:rsid w:val="00E0775A"/>
    <w:rsid w:val="00E1063A"/>
    <w:rsid w:val="00E14FEE"/>
    <w:rsid w:val="00E164E7"/>
    <w:rsid w:val="00E165EF"/>
    <w:rsid w:val="00E17436"/>
    <w:rsid w:val="00E215B7"/>
    <w:rsid w:val="00E21A19"/>
    <w:rsid w:val="00E23C1E"/>
    <w:rsid w:val="00E268DC"/>
    <w:rsid w:val="00E27A0E"/>
    <w:rsid w:val="00E31A76"/>
    <w:rsid w:val="00E36600"/>
    <w:rsid w:val="00E421CC"/>
    <w:rsid w:val="00E43F14"/>
    <w:rsid w:val="00E46CC4"/>
    <w:rsid w:val="00E475E3"/>
    <w:rsid w:val="00E50E87"/>
    <w:rsid w:val="00E547F9"/>
    <w:rsid w:val="00E60C9E"/>
    <w:rsid w:val="00E616AA"/>
    <w:rsid w:val="00E61ED6"/>
    <w:rsid w:val="00E65AAB"/>
    <w:rsid w:val="00E65DC1"/>
    <w:rsid w:val="00E70818"/>
    <w:rsid w:val="00E72DB2"/>
    <w:rsid w:val="00E75460"/>
    <w:rsid w:val="00E77CCD"/>
    <w:rsid w:val="00E81F29"/>
    <w:rsid w:val="00E84E87"/>
    <w:rsid w:val="00EA561A"/>
    <w:rsid w:val="00EC3059"/>
    <w:rsid w:val="00EC5730"/>
    <w:rsid w:val="00EC65A2"/>
    <w:rsid w:val="00EC73F4"/>
    <w:rsid w:val="00EC7696"/>
    <w:rsid w:val="00EC7756"/>
    <w:rsid w:val="00ED080D"/>
    <w:rsid w:val="00ED1AF6"/>
    <w:rsid w:val="00EE015A"/>
    <w:rsid w:val="00EE4ADD"/>
    <w:rsid w:val="00EF3127"/>
    <w:rsid w:val="00EF3ACF"/>
    <w:rsid w:val="00EF3F18"/>
    <w:rsid w:val="00EF6FB2"/>
    <w:rsid w:val="00EF7FEA"/>
    <w:rsid w:val="00F0650A"/>
    <w:rsid w:val="00F06C6B"/>
    <w:rsid w:val="00F14EFF"/>
    <w:rsid w:val="00F17618"/>
    <w:rsid w:val="00F21BDC"/>
    <w:rsid w:val="00F21FC4"/>
    <w:rsid w:val="00F24D36"/>
    <w:rsid w:val="00F2758D"/>
    <w:rsid w:val="00F32C8B"/>
    <w:rsid w:val="00F3623C"/>
    <w:rsid w:val="00F4469F"/>
    <w:rsid w:val="00F512EB"/>
    <w:rsid w:val="00F51F1B"/>
    <w:rsid w:val="00F51FBC"/>
    <w:rsid w:val="00F5604D"/>
    <w:rsid w:val="00F57471"/>
    <w:rsid w:val="00F574D4"/>
    <w:rsid w:val="00F60BC7"/>
    <w:rsid w:val="00F706EF"/>
    <w:rsid w:val="00F72410"/>
    <w:rsid w:val="00F74D97"/>
    <w:rsid w:val="00F80834"/>
    <w:rsid w:val="00F84751"/>
    <w:rsid w:val="00F91F7E"/>
    <w:rsid w:val="00F923D6"/>
    <w:rsid w:val="00FB0778"/>
    <w:rsid w:val="00FB14E5"/>
    <w:rsid w:val="00FB627C"/>
    <w:rsid w:val="00FB7729"/>
    <w:rsid w:val="00FC07A4"/>
    <w:rsid w:val="00FC13D0"/>
    <w:rsid w:val="00FC5F72"/>
    <w:rsid w:val="00FD39FD"/>
    <w:rsid w:val="00FE201A"/>
    <w:rsid w:val="00FF275C"/>
    <w:rsid w:val="3782A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2FB10"/>
  <w15:docId w15:val="{D77051D0-62F9-48E2-952D-B61F2F4E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autoRedefine/>
    <w:semiHidden/>
    <w:pPr>
      <w:ind w:left="240" w:hanging="240"/>
    </w:pPr>
  </w:style>
  <w:style w:type="paragraph" w:styleId="TOAHeading">
    <w:name w:val="toa heading"/>
    <w:basedOn w:val="Normal"/>
    <w:next w:val="Normal"/>
    <w:semiHidden/>
    <w:pPr>
      <w:spacing w:before="120"/>
    </w:pPr>
    <w:rPr>
      <w:b/>
    </w:rPr>
  </w:style>
  <w:style w:type="paragraph" w:styleId="TOC2">
    <w:name w:val="toc 2"/>
    <w:basedOn w:val="Normal"/>
    <w:next w:val="Normal"/>
    <w:autoRedefine/>
    <w:semiHidden/>
    <w:pPr>
      <w:ind w:left="240"/>
    </w:pPr>
  </w:style>
  <w:style w:type="paragraph" w:styleId="IndexHeading">
    <w:name w:val="index heading"/>
    <w:basedOn w:val="Normal"/>
    <w:next w:val="Index1"/>
    <w:semiHidden/>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style>
  <w:style w:type="paragraph" w:styleId="Title">
    <w:name w:val="Title"/>
    <w:basedOn w:val="Normal"/>
    <w:link w:val="TitleChar"/>
    <w:uiPriority w:val="10"/>
    <w:qFormat/>
    <w:pPr>
      <w:spacing w:before="240" w:after="60"/>
      <w:jc w:val="center"/>
      <w:outlineLvl w:val="0"/>
    </w:pPr>
    <w:rPr>
      <w:b/>
      <w:kern w:val="28"/>
      <w:sz w:val="32"/>
    </w:rPr>
  </w:style>
  <w:style w:type="paragraph" w:customStyle="1" w:styleId="SecPara">
    <w:name w:val="SecPara"/>
    <w:basedOn w:val="Normal"/>
    <w:rsid w:val="001F238B"/>
    <w:pPr>
      <w:spacing w:after="120"/>
    </w:pPr>
    <w:rPr>
      <w:rFonts w:ascii="Arial" w:hAnsi="Arial" w:cs="Arial"/>
      <w:sz w:val="22"/>
    </w:rPr>
  </w:style>
  <w:style w:type="paragraph" w:styleId="BalloonText">
    <w:name w:val="Balloon Text"/>
    <w:basedOn w:val="Normal"/>
    <w:link w:val="BalloonTextChar"/>
    <w:rsid w:val="003D1021"/>
    <w:rPr>
      <w:rFonts w:ascii="Tahoma" w:hAnsi="Tahoma" w:cs="Tahoma"/>
      <w:sz w:val="16"/>
      <w:szCs w:val="16"/>
    </w:rPr>
  </w:style>
  <w:style w:type="character" w:customStyle="1" w:styleId="BalloonTextChar">
    <w:name w:val="Balloon Text Char"/>
    <w:link w:val="BalloonText"/>
    <w:rsid w:val="003D1021"/>
    <w:rPr>
      <w:rFonts w:ascii="Tahoma" w:hAnsi="Tahoma" w:cs="Tahoma"/>
      <w:sz w:val="16"/>
      <w:szCs w:val="16"/>
      <w:lang w:eastAsia="en-US"/>
    </w:rPr>
  </w:style>
  <w:style w:type="character" w:styleId="Hyperlink">
    <w:name w:val="Hyperlink"/>
    <w:rsid w:val="002471E1"/>
    <w:rPr>
      <w:color w:val="0000FF"/>
      <w:u w:val="single"/>
    </w:rPr>
  </w:style>
  <w:style w:type="character" w:styleId="CommentReference">
    <w:name w:val="annotation reference"/>
    <w:rsid w:val="008D269E"/>
    <w:rPr>
      <w:sz w:val="16"/>
      <w:szCs w:val="16"/>
    </w:rPr>
  </w:style>
  <w:style w:type="paragraph" w:styleId="CommentText">
    <w:name w:val="annotation text"/>
    <w:basedOn w:val="Normal"/>
    <w:link w:val="CommentTextChar"/>
    <w:rsid w:val="008D269E"/>
    <w:rPr>
      <w:sz w:val="20"/>
    </w:rPr>
  </w:style>
  <w:style w:type="character" w:customStyle="1" w:styleId="CommentTextChar">
    <w:name w:val="Comment Text Char"/>
    <w:link w:val="CommentText"/>
    <w:rsid w:val="008D269E"/>
    <w:rPr>
      <w:lang w:eastAsia="en-US"/>
    </w:rPr>
  </w:style>
  <w:style w:type="paragraph" w:styleId="CommentSubject">
    <w:name w:val="annotation subject"/>
    <w:basedOn w:val="CommentText"/>
    <w:next w:val="CommentText"/>
    <w:link w:val="CommentSubjectChar"/>
    <w:rsid w:val="008D269E"/>
    <w:rPr>
      <w:b/>
      <w:bCs/>
    </w:rPr>
  </w:style>
  <w:style w:type="character" w:customStyle="1" w:styleId="CommentSubjectChar">
    <w:name w:val="Comment Subject Char"/>
    <w:link w:val="CommentSubject"/>
    <w:rsid w:val="008D269E"/>
    <w:rPr>
      <w:b/>
      <w:bCs/>
      <w:lang w:eastAsia="en-US"/>
    </w:rPr>
  </w:style>
  <w:style w:type="character" w:customStyle="1" w:styleId="FooterChar">
    <w:name w:val="Footer Char"/>
    <w:link w:val="Footer"/>
    <w:uiPriority w:val="99"/>
    <w:rsid w:val="00EC73F4"/>
    <w:rPr>
      <w:sz w:val="24"/>
      <w:lang w:eastAsia="en-US"/>
    </w:rPr>
  </w:style>
  <w:style w:type="character" w:customStyle="1" w:styleId="TitleChar">
    <w:name w:val="Title Char"/>
    <w:link w:val="Title"/>
    <w:uiPriority w:val="10"/>
    <w:rsid w:val="002874A8"/>
    <w:rPr>
      <w:b/>
      <w:kern w:val="28"/>
      <w:sz w:val="32"/>
      <w:lang w:eastAsia="en-US"/>
    </w:rPr>
  </w:style>
  <w:style w:type="paragraph" w:customStyle="1" w:styleId="ColorfulList-Accent11">
    <w:name w:val="Colorful List - Accent 11"/>
    <w:basedOn w:val="Normal"/>
    <w:uiPriority w:val="34"/>
    <w:qFormat/>
    <w:rsid w:val="002874A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74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C3059"/>
    <w:rPr>
      <w:color w:val="800080"/>
      <w:u w:val="single"/>
    </w:rPr>
  </w:style>
  <w:style w:type="paragraph" w:styleId="NormalWeb">
    <w:name w:val="Normal (Web)"/>
    <w:basedOn w:val="Normal"/>
    <w:uiPriority w:val="99"/>
    <w:unhideWhenUsed/>
    <w:rsid w:val="009E1958"/>
    <w:rPr>
      <w:rFonts w:eastAsia="Calibri"/>
      <w:szCs w:val="24"/>
      <w:lang w:eastAsia="en-GB"/>
    </w:rPr>
  </w:style>
  <w:style w:type="paragraph" w:styleId="ListParagraph">
    <w:name w:val="List Paragraph"/>
    <w:basedOn w:val="Normal"/>
    <w:uiPriority w:val="34"/>
    <w:qFormat/>
    <w:rsid w:val="009E1958"/>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6131EC"/>
    <w:rPr>
      <w:color w:val="808080"/>
      <w:shd w:val="clear" w:color="auto" w:fill="E6E6E6"/>
    </w:rPr>
  </w:style>
  <w:style w:type="paragraph" w:styleId="FootnoteText">
    <w:name w:val="footnote text"/>
    <w:basedOn w:val="Normal"/>
    <w:link w:val="FootnoteTextChar"/>
    <w:semiHidden/>
    <w:unhideWhenUsed/>
    <w:rsid w:val="00D6249E"/>
    <w:rPr>
      <w:sz w:val="20"/>
    </w:rPr>
  </w:style>
  <w:style w:type="character" w:customStyle="1" w:styleId="FootnoteTextChar">
    <w:name w:val="Footnote Text Char"/>
    <w:basedOn w:val="DefaultParagraphFont"/>
    <w:link w:val="FootnoteText"/>
    <w:semiHidden/>
    <w:rsid w:val="00D6249E"/>
    <w:rPr>
      <w:lang w:eastAsia="en-US"/>
    </w:rPr>
  </w:style>
  <w:style w:type="character" w:styleId="FootnoteReference">
    <w:name w:val="footnote reference"/>
    <w:basedOn w:val="DefaultParagraphFont"/>
    <w:semiHidden/>
    <w:unhideWhenUsed/>
    <w:rsid w:val="00D6249E"/>
    <w:rPr>
      <w:vertAlign w:val="superscript"/>
    </w:rPr>
  </w:style>
  <w:style w:type="character" w:customStyle="1" w:styleId="authors-list-item">
    <w:name w:val="authors-list-item"/>
    <w:basedOn w:val="DefaultParagraphFont"/>
    <w:rsid w:val="00BA58D2"/>
  </w:style>
  <w:style w:type="character" w:customStyle="1" w:styleId="author-sup-separator">
    <w:name w:val="author-sup-separator"/>
    <w:basedOn w:val="DefaultParagraphFont"/>
    <w:rsid w:val="00BA58D2"/>
  </w:style>
  <w:style w:type="character" w:customStyle="1" w:styleId="comma">
    <w:name w:val="comma"/>
    <w:basedOn w:val="DefaultParagraphFont"/>
    <w:rsid w:val="00BA58D2"/>
  </w:style>
  <w:style w:type="paragraph" w:styleId="Revision">
    <w:name w:val="Revision"/>
    <w:hidden/>
    <w:uiPriority w:val="99"/>
    <w:semiHidden/>
    <w:rsid w:val="00C424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257">
      <w:bodyDiv w:val="1"/>
      <w:marLeft w:val="0"/>
      <w:marRight w:val="0"/>
      <w:marTop w:val="0"/>
      <w:marBottom w:val="0"/>
      <w:divBdr>
        <w:top w:val="none" w:sz="0" w:space="0" w:color="auto"/>
        <w:left w:val="none" w:sz="0" w:space="0" w:color="auto"/>
        <w:bottom w:val="none" w:sz="0" w:space="0" w:color="auto"/>
        <w:right w:val="none" w:sz="0" w:space="0" w:color="auto"/>
      </w:divBdr>
    </w:div>
    <w:div w:id="602298376">
      <w:bodyDiv w:val="1"/>
      <w:marLeft w:val="0"/>
      <w:marRight w:val="0"/>
      <w:marTop w:val="0"/>
      <w:marBottom w:val="0"/>
      <w:divBdr>
        <w:top w:val="none" w:sz="0" w:space="0" w:color="auto"/>
        <w:left w:val="none" w:sz="0" w:space="0" w:color="auto"/>
        <w:bottom w:val="none" w:sz="0" w:space="0" w:color="auto"/>
        <w:right w:val="none" w:sz="0" w:space="0" w:color="auto"/>
      </w:divBdr>
    </w:div>
    <w:div w:id="883829802">
      <w:bodyDiv w:val="1"/>
      <w:marLeft w:val="0"/>
      <w:marRight w:val="0"/>
      <w:marTop w:val="0"/>
      <w:marBottom w:val="0"/>
      <w:divBdr>
        <w:top w:val="none" w:sz="0" w:space="0" w:color="auto"/>
        <w:left w:val="none" w:sz="0" w:space="0" w:color="auto"/>
        <w:bottom w:val="none" w:sz="0" w:space="0" w:color="auto"/>
        <w:right w:val="none" w:sz="0" w:space="0" w:color="auto"/>
      </w:divBdr>
    </w:div>
    <w:div w:id="1073158228">
      <w:bodyDiv w:val="1"/>
      <w:marLeft w:val="0"/>
      <w:marRight w:val="0"/>
      <w:marTop w:val="0"/>
      <w:marBottom w:val="0"/>
      <w:divBdr>
        <w:top w:val="none" w:sz="0" w:space="0" w:color="auto"/>
        <w:left w:val="none" w:sz="0" w:space="0" w:color="auto"/>
        <w:bottom w:val="none" w:sz="0" w:space="0" w:color="auto"/>
        <w:right w:val="none" w:sz="0" w:space="0" w:color="auto"/>
      </w:divBdr>
    </w:div>
    <w:div w:id="1186752135">
      <w:bodyDiv w:val="1"/>
      <w:marLeft w:val="0"/>
      <w:marRight w:val="0"/>
      <w:marTop w:val="0"/>
      <w:marBottom w:val="0"/>
      <w:divBdr>
        <w:top w:val="none" w:sz="0" w:space="0" w:color="auto"/>
        <w:left w:val="none" w:sz="0" w:space="0" w:color="auto"/>
        <w:bottom w:val="none" w:sz="0" w:space="0" w:color="auto"/>
        <w:right w:val="none" w:sz="0" w:space="0" w:color="auto"/>
      </w:divBdr>
    </w:div>
    <w:div w:id="1480536091">
      <w:bodyDiv w:val="1"/>
      <w:marLeft w:val="0"/>
      <w:marRight w:val="0"/>
      <w:marTop w:val="0"/>
      <w:marBottom w:val="0"/>
      <w:divBdr>
        <w:top w:val="none" w:sz="0" w:space="0" w:color="auto"/>
        <w:left w:val="none" w:sz="0" w:space="0" w:color="auto"/>
        <w:bottom w:val="none" w:sz="0" w:space="0" w:color="auto"/>
        <w:right w:val="none" w:sz="0" w:space="0" w:color="auto"/>
      </w:divBdr>
    </w:div>
    <w:div w:id="1536700792">
      <w:bodyDiv w:val="1"/>
      <w:marLeft w:val="0"/>
      <w:marRight w:val="0"/>
      <w:marTop w:val="0"/>
      <w:marBottom w:val="0"/>
      <w:divBdr>
        <w:top w:val="none" w:sz="0" w:space="0" w:color="auto"/>
        <w:left w:val="none" w:sz="0" w:space="0" w:color="auto"/>
        <w:bottom w:val="none" w:sz="0" w:space="0" w:color="auto"/>
        <w:right w:val="none" w:sz="0" w:space="0" w:color="auto"/>
      </w:divBdr>
    </w:div>
    <w:div w:id="1567764594">
      <w:bodyDiv w:val="1"/>
      <w:marLeft w:val="0"/>
      <w:marRight w:val="0"/>
      <w:marTop w:val="0"/>
      <w:marBottom w:val="0"/>
      <w:divBdr>
        <w:top w:val="none" w:sz="0" w:space="0" w:color="auto"/>
        <w:left w:val="none" w:sz="0" w:space="0" w:color="auto"/>
        <w:bottom w:val="none" w:sz="0" w:space="0" w:color="auto"/>
        <w:right w:val="none" w:sz="0" w:space="0" w:color="auto"/>
      </w:divBdr>
    </w:div>
    <w:div w:id="1880582029">
      <w:bodyDiv w:val="1"/>
      <w:marLeft w:val="0"/>
      <w:marRight w:val="0"/>
      <w:marTop w:val="0"/>
      <w:marBottom w:val="0"/>
      <w:divBdr>
        <w:top w:val="none" w:sz="0" w:space="0" w:color="auto"/>
        <w:left w:val="none" w:sz="0" w:space="0" w:color="auto"/>
        <w:bottom w:val="none" w:sz="0" w:space="0" w:color="auto"/>
        <w:right w:val="none" w:sz="0" w:space="0" w:color="auto"/>
      </w:divBdr>
    </w:div>
    <w:div w:id="20642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llcomecloud.sharepoint.com/:w:/s/ext-EFC/EU7pnMqqNB5DiRZDWbPYy2gBKpyT9fwfC0AUloosmCP7QQ?e=wivbd6" TargetMode="External"/><Relationship Id="rId18" Type="http://schemas.openxmlformats.org/officeDocument/2006/relationships/hyperlink" Target="https://wellcome.ac.uk/what-we-do/our-work/diversity-and-inclus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ellcomecloud.sharepoint.com/:w:/s/ext-EFC/EV6awGDGrWdCrvGfEE5hwS4BJvQCN190wigDKfUzNFVbWA?e=Xj4s1F" TargetMode="External"/><Relationship Id="rId17" Type="http://schemas.openxmlformats.org/officeDocument/2006/relationships/hyperlink" Target="https://eur01.safelinks.protection.outlook.com/?url=https%3A%2F%2Fwww.gov.uk%2Fgovernment%2Fcollections%2Fdisability-confident-campaign&amp;data=04%7C01%7CH.Teague%40wellcome.org%7C612eea2d5e36425bd8f008d8dcada8dc%7C3b7a675a1fc84983a100cc52b7647737%7C0%7C0%7C637501985706672617%7CUnknown%7CTWFpbGZsb3d8eyJWIjoiMC4wLjAwMDAiLCJQIjoiV2luMzIiLCJBTiI6Ik1haWwiLCJXVCI6Mn0%3D%7C1000&amp;sdata=AAA%2FVdIozAA%2FckiGMJ4TvK%2B%2FQU9L2WGro5dwOGbnTOk%3D&amp;reserved=0"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3A%2F%2Fwww.wellcome.org%2F&amp;data=04%7C01%7CH.Teague%40wellcome.org%7C84b3e5f84007474ce9d308d8d4ee3833%7C3b7a675a1fc84983a100cc52b7647737%7C0%7C0%7C637493466896745521%7CUnknown%7CTWFpbGZsb3d8eyJWIjoiMC4wLjAwMDAiLCJQIjoiV2luMzIiLCJBTiI6Ik1haWwiLCJXVCI6Mn0%3D%7C1000&amp;sdata=ur%2B5Bm7z2EbEQReVpnPq%2BCkCb5a%2BKwT6Ba4wZGCRFGI%3D&amp;reserved=0"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s.office.com/Pages/ResponsePage.aspx?id=Wmd6O8gfg0mhAMxSt2R3N0X-jt2Wqv5Kg1Qbcmnyk_dUNE1KVzBTNE9STk9LQ044SzJGMDdSV0VLNS4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ivacy-regulation.eu/en/article-30-records-of-processing-activities-GDPR.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ubmed.ncbi.nlm.nih.gov/?term=Nuechterlein+KH&amp;cauthor_id=31749648" TargetMode="External"/><Relationship Id="rId1" Type="http://schemas.openxmlformats.org/officeDocument/2006/relationships/hyperlink" Target="https://pubmed.ncbi.nlm.nih.gov/?term=McCleery+A&amp;cauthor_id=317496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5" ma:contentTypeDescription="Create a new document." ma:contentTypeScope="" ma:versionID="b68703ead037eb7117709ca88eff5fee">
  <xsd:schema xmlns:xsd="http://www.w3.org/2001/XMLSchema" xmlns:xs="http://www.w3.org/2001/XMLSchema" xmlns:p="http://schemas.microsoft.com/office/2006/metadata/properties" xmlns:ns1="http://schemas.microsoft.com/sharepoint/v3" xmlns:ns3="5d823ba2-e5e0-4ece-911e-752acab526bb" xmlns:ns4="16aea516-ad35-4788-b790-a0f0dadf70f9" targetNamespace="http://schemas.microsoft.com/office/2006/metadata/properties" ma:root="true" ma:fieldsID="d4d52cbc4967ad8f277e73e0590ae36d" ns1:_="" ns3:_="" ns4:_="">
    <xsd:import namespace="http://schemas.microsoft.com/sharepoint/v3"/>
    <xsd:import namespace="5d823ba2-e5e0-4ece-911e-752acab526bb"/>
    <xsd:import namespace="16aea516-ad35-4788-b790-a0f0dadf70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823ba2-e5e0-4ece-911e-752acab526bb">
      <UserInfo>
        <DisplayName>Ross Alves</DisplayName>
        <AccountId>15</AccountId>
        <AccountType/>
      </UserInfo>
      <UserInfo>
        <DisplayName>Valdemar Gomes</DisplayName>
        <AccountId>179</AccountId>
        <AccountType/>
      </UserInfo>
      <UserInfo>
        <DisplayName>Sarah Clifford</DisplayName>
        <AccountId>32</AccountId>
        <AccountType/>
      </UserInfo>
      <UserInfo>
        <DisplayName>Umesh Mistry</DisplayName>
        <AccountId>82</AccountId>
        <AccountType/>
      </UserInfo>
      <UserInfo>
        <DisplayName>Jack Hayward</DisplayName>
        <AccountId>193</AccountId>
        <AccountType/>
      </UserInfo>
      <UserInfo>
        <DisplayName>Richard Eales</DisplayName>
        <AccountId>63</AccountId>
        <AccountType/>
      </UserInfo>
      <UserInfo>
        <DisplayName>Stephen Horner</DisplayName>
        <AccountId>48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C607-8257-4B93-8867-1AEA916FFE68}">
  <ds:schemaRefs>
    <ds:schemaRef ds:uri="http://schemas.microsoft.com/office/2006/metadata/longProperties"/>
  </ds:schemaRefs>
</ds:datastoreItem>
</file>

<file path=customXml/itemProps2.xml><?xml version="1.0" encoding="utf-8"?>
<ds:datastoreItem xmlns:ds="http://schemas.openxmlformats.org/officeDocument/2006/customXml" ds:itemID="{98FFDCF1-7961-46FE-9E54-BE37ED86F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23ba2-e5e0-4ece-911e-752acab526bb"/>
    <ds:schemaRef ds:uri="16aea516-ad35-4788-b790-a0f0dadf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B2CA1-57A9-4C07-BE68-CF207E04BCDE}">
  <ds:schemaRefs>
    <ds:schemaRef ds:uri="http://schemas.microsoft.com/office/2006/metadata/properties"/>
    <ds:schemaRef ds:uri="http://schemas.microsoft.com/office/infopath/2007/PartnerControls"/>
    <ds:schemaRef ds:uri="5d823ba2-e5e0-4ece-911e-752acab526bb"/>
    <ds:schemaRef ds:uri="http://schemas.microsoft.com/sharepoint/v3"/>
  </ds:schemaRefs>
</ds:datastoreItem>
</file>

<file path=customXml/itemProps4.xml><?xml version="1.0" encoding="utf-8"?>
<ds:datastoreItem xmlns:ds="http://schemas.openxmlformats.org/officeDocument/2006/customXml" ds:itemID="{919BDFFC-B236-4D01-A08C-78121CEAFF9A}">
  <ds:schemaRefs>
    <ds:schemaRef ds:uri="http://schemas.microsoft.com/sharepoint/v3/contenttype/forms"/>
  </ds:schemaRefs>
</ds:datastoreItem>
</file>

<file path=customXml/itemProps5.xml><?xml version="1.0" encoding="utf-8"?>
<ds:datastoreItem xmlns:ds="http://schemas.openxmlformats.org/officeDocument/2006/customXml" ds:itemID="{5EFECD4A-05DA-429D-8863-EC8A9392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Wellcome Trust</Company>
  <LinksUpToDate>false</LinksUpToDate>
  <CharactersWithSpaces>11763</CharactersWithSpaces>
  <SharedDoc>false</SharedDoc>
  <HLinks>
    <vt:vector size="114" baseType="variant">
      <vt:variant>
        <vt:i4>7471143</vt:i4>
      </vt:variant>
      <vt:variant>
        <vt:i4>54</vt:i4>
      </vt:variant>
      <vt:variant>
        <vt:i4>0</vt:i4>
      </vt:variant>
      <vt:variant>
        <vt:i4>5</vt:i4>
      </vt:variant>
      <vt:variant>
        <vt:lpwstr>https://wellcome.ac.uk/what-we-do/our-work/diversity-and-inclusion</vt:lpwstr>
      </vt:variant>
      <vt:variant>
        <vt:lpwstr/>
      </vt:variant>
      <vt:variant>
        <vt:i4>8126585</vt:i4>
      </vt:variant>
      <vt:variant>
        <vt:i4>51</vt:i4>
      </vt:variant>
      <vt:variant>
        <vt:i4>0</vt:i4>
      </vt:variant>
      <vt:variant>
        <vt:i4>5</vt:i4>
      </vt:variant>
      <vt:variant>
        <vt:lpwstr>https://eur01.safelinks.protection.outlook.com/?url=https%3A%2F%2Fwww.gov.uk%2Fgovernment%2Fcollections%2Fdisability-confident-campaign&amp;data=04%7C01%7CH.Teague%40wellcome.org%7C612eea2d5e36425bd8f008d8dcada8dc%7C3b7a675a1fc84983a100cc52b7647737%7C0%7C0%7C637501985706672617%7CUnknown%7CTWFpbGZsb3d8eyJWIjoiMC4wLjAwMDAiLCJQIjoiV2luMzIiLCJBTiI6Ik1haWwiLCJXVCI6Mn0%3D%7C1000&amp;sdata=AAA%2FVdIozAA%2FckiGMJ4TvK%2B%2FQU9L2WGro5dwOGbnTOk%3D&amp;reserved=0</vt:lpwstr>
      </vt:variant>
      <vt:variant>
        <vt:lpwstr/>
      </vt:variant>
      <vt:variant>
        <vt:i4>6750304</vt:i4>
      </vt:variant>
      <vt:variant>
        <vt:i4>48</vt:i4>
      </vt:variant>
      <vt:variant>
        <vt:i4>0</vt:i4>
      </vt:variant>
      <vt:variant>
        <vt:i4>5</vt:i4>
      </vt:variant>
      <vt:variant>
        <vt:lpwstr>https://eur01.safelinks.protection.outlook.com/?url=http%3A%2F%2Fwww.wellcome.org%2F&amp;data=04%7C01%7CH.Teague%40wellcome.org%7C84b3e5f84007474ce9d308d8d4ee3833%7C3b7a675a1fc84983a100cc52b7647737%7C0%7C0%7C637493466896745521%7CUnknown%7CTWFpbGZsb3d8eyJWIjoiMC4wLjAwMDAiLCJQIjoiV2luMzIiLCJBTiI6Ik1haWwiLCJXVCI6Mn0%3D%7C1000&amp;sdata=ur%2B5Bm7z2EbEQReVpnPq%2BCkCb5a%2BKwT6Ba4wZGCRFGI%3D&amp;reserved=0</vt:lpwstr>
      </vt:variant>
      <vt:variant>
        <vt:lpwstr/>
      </vt:variant>
      <vt:variant>
        <vt:i4>7340102</vt:i4>
      </vt:variant>
      <vt:variant>
        <vt:i4>45</vt:i4>
      </vt:variant>
      <vt:variant>
        <vt:i4>0</vt:i4>
      </vt:variant>
      <vt:variant>
        <vt:i4>5</vt:i4>
      </vt:variant>
      <vt:variant>
        <vt:lpwstr>https://wellcomecloud.sharepoint.com/sites/policy_hub/polportal/Procurement Documents/Competitive Procurement Approach - RFP Questions - Worked Example.docx?d=w1dd9da514e4d4decb7f77d2a4b8baa0e</vt:lpwstr>
      </vt:variant>
      <vt:variant>
        <vt:lpwstr/>
      </vt:variant>
      <vt:variant>
        <vt:i4>3080214</vt:i4>
      </vt:variant>
      <vt:variant>
        <vt:i4>42</vt:i4>
      </vt:variant>
      <vt:variant>
        <vt:i4>0</vt:i4>
      </vt:variant>
      <vt:variant>
        <vt:i4>5</vt:i4>
      </vt:variant>
      <vt:variant>
        <vt:lpwstr>https://forms.office.com/Pages/ResponsePage.aspx?id=Wmd6O8gfg0mhAMxSt2R3N0X-jt2Wqv5Kg1Qbcmnyk_dUNE1KVzBTNE9STk9LQ044SzJGMDdSV0VLNS4u</vt:lpwstr>
      </vt:variant>
      <vt:variant>
        <vt:lpwstr/>
      </vt:variant>
      <vt:variant>
        <vt:i4>2490465</vt:i4>
      </vt:variant>
      <vt:variant>
        <vt:i4>39</vt:i4>
      </vt:variant>
      <vt:variant>
        <vt:i4>0</vt:i4>
      </vt:variant>
      <vt:variant>
        <vt:i4>5</vt:i4>
      </vt:variant>
      <vt:variant>
        <vt:lpwstr>https://wellcomecloud.sharepoint.com/sites/IGG</vt:lpwstr>
      </vt:variant>
      <vt:variant>
        <vt:lpwstr/>
      </vt:variant>
      <vt:variant>
        <vt:i4>7798831</vt:i4>
      </vt:variant>
      <vt:variant>
        <vt:i4>36</vt:i4>
      </vt:variant>
      <vt:variant>
        <vt:i4>0</vt:i4>
      </vt:variant>
      <vt:variant>
        <vt:i4>5</vt:i4>
      </vt:variant>
      <vt:variant>
        <vt:lpwstr>https://trustnet.wellcome.ac.uk/working-at-wellcome/information-governance-guidelines-purchase-or-introduction-new-product-or-data</vt:lpwstr>
      </vt:variant>
      <vt:variant>
        <vt:lpwstr/>
      </vt:variant>
      <vt:variant>
        <vt:i4>3080214</vt:i4>
      </vt:variant>
      <vt:variant>
        <vt:i4>33</vt:i4>
      </vt:variant>
      <vt:variant>
        <vt:i4>0</vt:i4>
      </vt:variant>
      <vt:variant>
        <vt:i4>5</vt:i4>
      </vt:variant>
      <vt:variant>
        <vt:lpwstr>https://forms.office.com/Pages/ResponsePage.aspx?id=Wmd6O8gfg0mhAMxSt2R3N0X-jt2Wqv5Kg1Qbcmnyk_dUNE1KVzBTNE9STk9LQ044SzJGMDdSV0VLNS4u</vt:lpwstr>
      </vt:variant>
      <vt:variant>
        <vt:lpwstr/>
      </vt:variant>
      <vt:variant>
        <vt:i4>196671</vt:i4>
      </vt:variant>
      <vt:variant>
        <vt:i4>30</vt:i4>
      </vt:variant>
      <vt:variant>
        <vt:i4>0</vt:i4>
      </vt:variant>
      <vt:variant>
        <vt:i4>5</vt:i4>
      </vt:variant>
      <vt:variant>
        <vt:lpwstr>https://eur01.safelinks.protection.outlook.com/ap/x-59584e83/?url=https%3A%2F%2Fwellcomecloud.sharepoint.com%2F%3Ax%3A%2Fr%2Fsites%2FIGG%2F_layouts%2F15%2FDoc.aspx%3Fsourcedoc%3D%257B1752065D-94B4-4F73-9340-CF5DC2F1BF33%257D%26file%3DGQ%2520DPIA%2520Template%2520-%2520FINAL.xlsx%26action%3Ddefault%26mobileredirect%3Dtrue%26cid%3D74a51e22-8353-44c6-9a9a-8b18e304b107&amp;data=04%7C01%7CH.Teague%40wellcome.org%7C84b3e5f84007474ce9d308d8d4ee3833%7C3b7a675a1fc84983a100cc52b7647737%7C0%7C0%7C637493466896745521%7CUnknown%7CTWFpbGZsb3d8eyJWIjoiMC4wLjAwMDAiLCJQIjoiV2luMzIiLCJBTiI6Ik1haWwiLCJXVCI6Mn0%3D%7C1000&amp;sdata=iyiRAMdk44xWGMjBDDNWJWlRqtmMjb%2FNreoi85%2BBT5s%3D&amp;reserved=0</vt:lpwstr>
      </vt:variant>
      <vt:variant>
        <vt:lpwstr/>
      </vt:variant>
      <vt:variant>
        <vt:i4>4259870</vt:i4>
      </vt:variant>
      <vt:variant>
        <vt:i4>27</vt:i4>
      </vt:variant>
      <vt:variant>
        <vt:i4>0</vt:i4>
      </vt:variant>
      <vt:variant>
        <vt:i4>5</vt:i4>
      </vt:variant>
      <vt:variant>
        <vt:lpwstr>http://www.privacy-regulation.eu/en/article-30-records-of-processing-activities-GDPR.htm</vt:lpwstr>
      </vt:variant>
      <vt:variant>
        <vt:lpwstr/>
      </vt:variant>
      <vt:variant>
        <vt:i4>4456470</vt:i4>
      </vt:variant>
      <vt:variant>
        <vt:i4>24</vt:i4>
      </vt:variant>
      <vt:variant>
        <vt:i4>0</vt:i4>
      </vt:variant>
      <vt:variant>
        <vt:i4>5</vt:i4>
      </vt:variant>
      <vt:variant>
        <vt:lpwstr>https://trustnet.wellcome.ac.uk/working-at-wellcome/procurement-team</vt:lpwstr>
      </vt:variant>
      <vt:variant>
        <vt:lpwstr/>
      </vt:variant>
      <vt:variant>
        <vt:i4>6815815</vt:i4>
      </vt:variant>
      <vt:variant>
        <vt:i4>21</vt:i4>
      </vt:variant>
      <vt:variant>
        <vt:i4>0</vt:i4>
      </vt:variant>
      <vt:variant>
        <vt:i4>5</vt:i4>
      </vt:variant>
      <vt:variant>
        <vt:lpwstr>https://wellcomecloud.sharepoint.com/sites/policy_hub/polportal/SitePages/3. Appraise data security.aspx</vt:lpwstr>
      </vt:variant>
      <vt:variant>
        <vt:lpwstr/>
      </vt:variant>
      <vt:variant>
        <vt:i4>196671</vt:i4>
      </vt:variant>
      <vt:variant>
        <vt:i4>18</vt:i4>
      </vt:variant>
      <vt:variant>
        <vt:i4>0</vt:i4>
      </vt:variant>
      <vt:variant>
        <vt:i4>5</vt:i4>
      </vt:variant>
      <vt:variant>
        <vt:lpwstr>https://eur01.safelinks.protection.outlook.com/ap/x-59584e83/?url=https%3A%2F%2Fwellcomecloud.sharepoint.com%2F%3Ax%3A%2Fr%2Fsites%2FIGG%2F_layouts%2F15%2FDoc.aspx%3Fsourcedoc%3D%257B1752065D-94B4-4F73-9340-CF5DC2F1BF33%257D%26file%3DGQ%2520DPIA%2520Template%2520-%2520FINAL.xlsx%26action%3Ddefault%26mobileredirect%3Dtrue%26cid%3D74a51e22-8353-44c6-9a9a-8b18e304b107&amp;data=04%7C01%7CH.Teague%40wellcome.org%7C84b3e5f84007474ce9d308d8d4ee3833%7C3b7a675a1fc84983a100cc52b7647737%7C0%7C0%7C637493466896745521%7CUnknown%7CTWFpbGZsb3d8eyJWIjoiMC4wLjAwMDAiLCJQIjoiV2luMzIiLCJBTiI6Ik1haWwiLCJXVCI6Mn0%3D%7C1000&amp;sdata=iyiRAMdk44xWGMjBDDNWJWlRqtmMjb%2FNreoi85%2BBT5s%3D&amp;reserved=0</vt:lpwstr>
      </vt:variant>
      <vt:variant>
        <vt:lpwstr/>
      </vt:variant>
      <vt:variant>
        <vt:i4>2752628</vt:i4>
      </vt:variant>
      <vt:variant>
        <vt:i4>15</vt:i4>
      </vt:variant>
      <vt:variant>
        <vt:i4>0</vt:i4>
      </vt:variant>
      <vt:variant>
        <vt:i4>5</vt:i4>
      </vt:variant>
      <vt:variant>
        <vt:lpwstr>https://wellcomecloud.sharepoint.com/:w:/s/ext-EFC/EU7pnMqqNB5DiRZDWbPYy2gBKpyT9fwfC0AUloosmCP7QQ?e=wivbd6</vt:lpwstr>
      </vt:variant>
      <vt:variant>
        <vt:lpwstr/>
      </vt:variant>
      <vt:variant>
        <vt:i4>3670073</vt:i4>
      </vt:variant>
      <vt:variant>
        <vt:i4>12</vt:i4>
      </vt:variant>
      <vt:variant>
        <vt:i4>0</vt:i4>
      </vt:variant>
      <vt:variant>
        <vt:i4>5</vt:i4>
      </vt:variant>
      <vt:variant>
        <vt:lpwstr>https://wellcomecloud.sharepoint.com/:w:/s/ext-EFC/EV6awGDGrWdCrvGfEE5hwS4BJvQCN190wigDKfUzNFVbWA?e=Xj4s1F</vt:lpwstr>
      </vt:variant>
      <vt:variant>
        <vt:lpwstr/>
      </vt:variant>
      <vt:variant>
        <vt:i4>4456470</vt:i4>
      </vt:variant>
      <vt:variant>
        <vt:i4>9</vt:i4>
      </vt:variant>
      <vt:variant>
        <vt:i4>0</vt:i4>
      </vt:variant>
      <vt:variant>
        <vt:i4>5</vt:i4>
      </vt:variant>
      <vt:variant>
        <vt:lpwstr>https://trustnet.wellcome.ac.uk/working-at-wellcome/procurement-team</vt:lpwstr>
      </vt:variant>
      <vt:variant>
        <vt:lpwstr/>
      </vt:variant>
      <vt:variant>
        <vt:i4>7995469</vt:i4>
      </vt:variant>
      <vt:variant>
        <vt:i4>6</vt:i4>
      </vt:variant>
      <vt:variant>
        <vt:i4>0</vt:i4>
      </vt:variant>
      <vt:variant>
        <vt:i4>5</vt:i4>
      </vt:variant>
      <vt:variant>
        <vt:lpwstr>https://wellcomecloud.sharepoint.com/sites/policy_hub/polportal/SitePages/2. Document your requirements.aspx</vt:lpwstr>
      </vt:variant>
      <vt:variant>
        <vt:lpwstr/>
      </vt:variant>
      <vt:variant>
        <vt:i4>4456470</vt:i4>
      </vt:variant>
      <vt:variant>
        <vt:i4>3</vt:i4>
      </vt:variant>
      <vt:variant>
        <vt:i4>0</vt:i4>
      </vt:variant>
      <vt:variant>
        <vt:i4>5</vt:i4>
      </vt:variant>
      <vt:variant>
        <vt:lpwstr>https://trustnet.wellcome.ac.uk/working-at-wellcome/procurement-team</vt:lpwstr>
      </vt:variant>
      <vt:variant>
        <vt:lpwstr/>
      </vt:variant>
      <vt:variant>
        <vt:i4>4456470</vt:i4>
      </vt:variant>
      <vt:variant>
        <vt:i4>0</vt:i4>
      </vt:variant>
      <vt:variant>
        <vt:i4>0</vt:i4>
      </vt:variant>
      <vt:variant>
        <vt:i4>5</vt:i4>
      </vt:variant>
      <vt:variant>
        <vt:lpwstr>https://trustnet.wellcome.ac.uk/working-at-wellcome/procurement-team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creator</dc:creator>
  <cp:keywords/>
  <cp:lastModifiedBy>Sari Watson</cp:lastModifiedBy>
  <cp:revision>3</cp:revision>
  <cp:lastPrinted>2019-05-28T16:54:00Z</cp:lastPrinted>
  <dcterms:created xsi:type="dcterms:W3CDTF">2021-05-25T11:20:00Z</dcterms:created>
  <dcterms:modified xsi:type="dcterms:W3CDTF">2021-05-25T11:20:00Z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WT00-34-17</vt:lpwstr>
  </property>
  <property fmtid="{D5CDD505-2E9C-101B-9397-08002B2CF9AE}" pid="3" name="_dlc_DocIdItemGuid">
    <vt:lpwstr>a70b9166-360e-4e0e-ad91-1246f8172f1b</vt:lpwstr>
  </property>
  <property fmtid="{D5CDD505-2E9C-101B-9397-08002B2CF9AE}" pid="4" name="_dlc_DocIdUrl">
    <vt:lpwstr>https://sites.portal.wellcome.ac.uk/sites/policy_hub/proc/_layouts/DocIdRedir.aspx?ID=WT00-34-17, WT00-34-17</vt:lpwstr>
  </property>
  <property fmtid="{D5CDD505-2E9C-101B-9397-08002B2CF9AE}" pid="5" name="ContentTypeId">
    <vt:lpwstr>0x0101005EE4429E2DF7A2438CA40E5C70C00693</vt:lpwstr>
  </property>
  <property fmtid="{D5CDD505-2E9C-101B-9397-08002B2CF9AE}" pid="6" name="Document Type">
    <vt:lpwstr>819;#Template|f7d2135d-0b9b-4079-8a9d-54935d33679a</vt:lpwstr>
  </property>
  <property fmtid="{D5CDD505-2E9C-101B-9397-08002B2CF9AE}" pid="7" name="Page">
    <vt:lpwstr>814;#4. Run your procurement exercise|431a1434-4814-484d-bf23-353e51e37de8</vt:lpwstr>
  </property>
  <property fmtid="{D5CDD505-2E9C-101B-9397-08002B2CF9AE}" pid="8" name="Procurement Type">
    <vt:lpwstr>822;#Competitive Procurement Approach|c13ebb98-f51f-43d0-a154-530e90596d8a</vt:lpwstr>
  </property>
  <property fmtid="{D5CDD505-2E9C-101B-9397-08002B2CF9AE}" pid="9" name="AuthorIds_UIVersion_5632">
    <vt:lpwstr>51</vt:lpwstr>
  </property>
</Properties>
</file>