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03F80" w14:textId="2E3198F1" w:rsidR="3882F415" w:rsidRDefault="75A13397" w:rsidP="02668E43">
      <w:pPr>
        <w:spacing w:line="276" w:lineRule="auto"/>
        <w:jc w:val="center"/>
        <w:rPr>
          <w:rFonts w:ascii="Calibri" w:eastAsia="Calibri" w:hAnsi="Calibri" w:cs="Calibri"/>
        </w:rPr>
      </w:pPr>
      <w:r w:rsidRPr="02668E43">
        <w:rPr>
          <w:rFonts w:ascii="Arial" w:eastAsia="Arial" w:hAnsi="Arial" w:cs="Arial"/>
          <w:b/>
          <w:bCs/>
          <w:color w:val="000000" w:themeColor="text1"/>
          <w:lang w:val="en-GB"/>
        </w:rPr>
        <w:t xml:space="preserve">QUESTIONS AND ANSWERS </w:t>
      </w:r>
    </w:p>
    <w:p w14:paraId="339B62FA" w14:textId="06513089" w:rsidR="3882F415" w:rsidRDefault="75A13397" w:rsidP="1DAE3276">
      <w:pPr>
        <w:spacing w:line="276" w:lineRule="auto"/>
        <w:jc w:val="center"/>
        <w:rPr>
          <w:rFonts w:ascii="Arial" w:eastAsia="Arial" w:hAnsi="Arial" w:cs="Arial"/>
          <w:b/>
          <w:bCs/>
          <w:color w:val="000000" w:themeColor="text1"/>
          <w:lang w:val="en-GB"/>
        </w:rPr>
      </w:pPr>
      <w:r w:rsidRPr="1DAE3276">
        <w:rPr>
          <w:rFonts w:ascii="Arial" w:eastAsia="Arial" w:hAnsi="Arial" w:cs="Arial"/>
          <w:b/>
          <w:bCs/>
          <w:color w:val="000000" w:themeColor="text1"/>
          <w:lang w:val="en-GB"/>
        </w:rPr>
        <w:t>Request for Proposal (RFP)</w:t>
      </w:r>
      <w:r w:rsidRPr="1DAE3276">
        <w:rPr>
          <w:rFonts w:eastAsiaTheme="minorEastAsia"/>
          <w:b/>
          <w:bCs/>
          <w:color w:val="000000" w:themeColor="text1"/>
          <w:lang w:val="en-GB"/>
        </w:rPr>
        <w:t xml:space="preserve">: </w:t>
      </w:r>
      <w:r w:rsidR="2CECD1A7" w:rsidRPr="1DAE3276">
        <w:rPr>
          <w:rFonts w:eastAsiaTheme="minorEastAsia"/>
          <w:b/>
          <w:bCs/>
          <w:color w:val="000000" w:themeColor="text1"/>
          <w:lang w:val="en-GB"/>
        </w:rPr>
        <w:t>Women's Health and Gender</w:t>
      </w:r>
      <w:r w:rsidR="00F74AD5" w:rsidRPr="1DAE3276">
        <w:rPr>
          <w:rFonts w:eastAsiaTheme="minorEastAsia"/>
          <w:b/>
          <w:bCs/>
          <w:color w:val="000000" w:themeColor="text1"/>
          <w:lang w:val="en-GB"/>
        </w:rPr>
        <w:t xml:space="preserve"> </w:t>
      </w:r>
      <w:r w:rsidR="2CECD1A7" w:rsidRPr="1DAE3276">
        <w:rPr>
          <w:rFonts w:eastAsiaTheme="minorEastAsia"/>
          <w:b/>
          <w:bCs/>
          <w:color w:val="000000" w:themeColor="text1"/>
          <w:lang w:val="en-GB"/>
        </w:rPr>
        <w:t>Equity</w:t>
      </w:r>
    </w:p>
    <w:tbl>
      <w:tblPr>
        <w:tblStyle w:val="TableGrid"/>
        <w:tblW w:w="12960" w:type="dxa"/>
        <w:tblLayout w:type="fixed"/>
        <w:tblLook w:val="06A0" w:firstRow="1" w:lastRow="0" w:firstColumn="1" w:lastColumn="0" w:noHBand="1" w:noVBand="1"/>
      </w:tblPr>
      <w:tblGrid>
        <w:gridCol w:w="1065"/>
        <w:gridCol w:w="5475"/>
        <w:gridCol w:w="6420"/>
      </w:tblGrid>
      <w:tr w:rsidR="02668E43" w14:paraId="09B5971D" w14:textId="77777777" w:rsidTr="45405588">
        <w:trPr>
          <w:trHeight w:val="300"/>
        </w:trPr>
        <w:tc>
          <w:tcPr>
            <w:tcW w:w="1065" w:type="dxa"/>
          </w:tcPr>
          <w:p w14:paraId="6543AAF7" w14:textId="6701B45A" w:rsidR="75A13397" w:rsidRDefault="75A13397" w:rsidP="02668E43">
            <w:pPr>
              <w:rPr>
                <w:rFonts w:ascii="Arial" w:eastAsia="Arial" w:hAnsi="Arial" w:cs="Arial"/>
                <w:b/>
                <w:bCs/>
                <w:color w:val="000000" w:themeColor="text1"/>
              </w:rPr>
            </w:pPr>
            <w:r w:rsidRPr="02668E43">
              <w:rPr>
                <w:rFonts w:ascii="Arial" w:eastAsia="Arial" w:hAnsi="Arial" w:cs="Arial"/>
                <w:b/>
                <w:bCs/>
                <w:color w:val="000000" w:themeColor="text1"/>
              </w:rPr>
              <w:t>#</w:t>
            </w:r>
          </w:p>
        </w:tc>
        <w:tc>
          <w:tcPr>
            <w:tcW w:w="5475" w:type="dxa"/>
          </w:tcPr>
          <w:p w14:paraId="6EB46CEB" w14:textId="3AF5FE33" w:rsidR="75A13397" w:rsidRDefault="75A13397" w:rsidP="02668E43">
            <w:pPr>
              <w:rPr>
                <w:rFonts w:ascii="Arial" w:eastAsia="Arial" w:hAnsi="Arial" w:cs="Arial"/>
                <w:b/>
                <w:bCs/>
                <w:color w:val="000000" w:themeColor="text1"/>
              </w:rPr>
            </w:pPr>
            <w:r w:rsidRPr="02668E43">
              <w:rPr>
                <w:rFonts w:ascii="Arial" w:eastAsia="Arial" w:hAnsi="Arial" w:cs="Arial"/>
                <w:b/>
                <w:bCs/>
                <w:color w:val="000000" w:themeColor="text1"/>
              </w:rPr>
              <w:t>Supplier Question</w:t>
            </w:r>
          </w:p>
        </w:tc>
        <w:tc>
          <w:tcPr>
            <w:tcW w:w="6420" w:type="dxa"/>
          </w:tcPr>
          <w:p w14:paraId="620216D9" w14:textId="38118860" w:rsidR="75A13397" w:rsidRDefault="75A13397" w:rsidP="02668E43">
            <w:pPr>
              <w:rPr>
                <w:rFonts w:ascii="Arial" w:eastAsia="Arial" w:hAnsi="Arial" w:cs="Arial"/>
                <w:b/>
                <w:bCs/>
                <w:color w:val="000000" w:themeColor="text1"/>
              </w:rPr>
            </w:pPr>
            <w:r w:rsidRPr="02668E43">
              <w:rPr>
                <w:rFonts w:ascii="Arial" w:eastAsia="Arial" w:hAnsi="Arial" w:cs="Arial"/>
                <w:b/>
                <w:bCs/>
                <w:color w:val="000000" w:themeColor="text1"/>
              </w:rPr>
              <w:t>Wellcome response</w:t>
            </w:r>
          </w:p>
        </w:tc>
      </w:tr>
      <w:tr w:rsidR="02668E43" w14:paraId="7D2505D5" w14:textId="77777777" w:rsidTr="45405588">
        <w:trPr>
          <w:trHeight w:val="300"/>
        </w:trPr>
        <w:tc>
          <w:tcPr>
            <w:tcW w:w="1065" w:type="dxa"/>
          </w:tcPr>
          <w:p w14:paraId="2FD15A5D" w14:textId="5299C8B1" w:rsidR="75A13397" w:rsidRDefault="75A13397" w:rsidP="1DAE3276">
            <w:pPr>
              <w:pStyle w:val="ListParagraph"/>
              <w:numPr>
                <w:ilvl w:val="0"/>
                <w:numId w:val="5"/>
              </w:numPr>
              <w:rPr>
                <w:rFonts w:ascii="Arial" w:eastAsia="Arial" w:hAnsi="Arial" w:cs="Arial"/>
                <w:b/>
                <w:bCs/>
                <w:color w:val="000000" w:themeColor="text1"/>
              </w:rPr>
            </w:pPr>
          </w:p>
        </w:tc>
        <w:tc>
          <w:tcPr>
            <w:tcW w:w="5475" w:type="dxa"/>
          </w:tcPr>
          <w:p w14:paraId="619A1381" w14:textId="77777777" w:rsidR="006F7C79" w:rsidRPr="00883B39" w:rsidRDefault="006F7C79" w:rsidP="006F7C79">
            <w:pPr>
              <w:rPr>
                <w:rFonts w:ascii="Arial" w:eastAsia="Arial" w:hAnsi="Arial" w:cs="Arial"/>
                <w:color w:val="000000" w:themeColor="text1"/>
                <w:lang w:val="en-GB"/>
              </w:rPr>
            </w:pPr>
            <w:r w:rsidRPr="00883B39">
              <w:rPr>
                <w:rFonts w:ascii="Arial" w:eastAsia="Arial" w:hAnsi="Arial" w:cs="Arial"/>
                <w:color w:val="000000" w:themeColor="text1"/>
                <w:lang w:val="en-GB"/>
              </w:rPr>
              <w:t xml:space="preserve">Are there contractual restrictions on multi-institutional or international team arrangements, </w:t>
            </w:r>
          </w:p>
          <w:p w14:paraId="6EEB20F0" w14:textId="77777777" w:rsidR="006F7C79" w:rsidRPr="00883B39" w:rsidRDefault="006F7C79" w:rsidP="006F7C79">
            <w:pPr>
              <w:rPr>
                <w:rFonts w:ascii="Arial" w:eastAsia="Arial" w:hAnsi="Arial" w:cs="Arial"/>
                <w:color w:val="000000" w:themeColor="text1"/>
                <w:lang w:val="en-GB"/>
              </w:rPr>
            </w:pPr>
            <w:r w:rsidRPr="00883B39">
              <w:rPr>
                <w:rFonts w:ascii="Arial" w:eastAsia="Arial" w:hAnsi="Arial" w:cs="Arial"/>
                <w:color w:val="000000" w:themeColor="text1"/>
                <w:lang w:val="en-GB"/>
              </w:rPr>
              <w:t xml:space="preserve">including sub-contracting to deliver this work? Is Wellcome looking to contract one supplier only </w:t>
            </w:r>
          </w:p>
          <w:p w14:paraId="4D5B98AA" w14:textId="77777777" w:rsidR="006F7C79" w:rsidRPr="00883B39" w:rsidRDefault="006F7C79" w:rsidP="006F7C79">
            <w:pPr>
              <w:rPr>
                <w:rFonts w:ascii="Arial" w:eastAsia="Arial" w:hAnsi="Arial" w:cs="Arial"/>
                <w:color w:val="000000" w:themeColor="text1"/>
                <w:lang w:val="en-GB"/>
              </w:rPr>
            </w:pPr>
            <w:r w:rsidRPr="00883B39">
              <w:rPr>
                <w:rFonts w:ascii="Arial" w:eastAsia="Arial" w:hAnsi="Arial" w:cs="Arial"/>
                <w:color w:val="000000" w:themeColor="text1"/>
                <w:lang w:val="en-GB"/>
              </w:rPr>
              <w:t xml:space="preserve">or can the budget, contracting and payment arrangements accommodate a distributed </w:t>
            </w:r>
          </w:p>
          <w:p w14:paraId="171C31B6" w14:textId="4DFC86CD" w:rsidR="006F7C79" w:rsidRPr="00830965" w:rsidRDefault="006F7C79" w:rsidP="006F7C79">
            <w:pPr>
              <w:rPr>
                <w:rFonts w:ascii="Arial" w:eastAsia="Arial" w:hAnsi="Arial" w:cs="Arial"/>
                <w:color w:val="000000" w:themeColor="text1"/>
              </w:rPr>
            </w:pPr>
            <w:r w:rsidRPr="00883B39">
              <w:rPr>
                <w:rFonts w:ascii="Arial" w:eastAsia="Arial" w:hAnsi="Arial" w:cs="Arial"/>
                <w:color w:val="000000" w:themeColor="text1"/>
                <w:lang w:val="en-GB"/>
              </w:rPr>
              <w:t>international team?</w:t>
            </w:r>
          </w:p>
        </w:tc>
        <w:tc>
          <w:tcPr>
            <w:tcW w:w="6420" w:type="dxa"/>
          </w:tcPr>
          <w:p w14:paraId="44585207" w14:textId="76B88DDA" w:rsidR="02668E43" w:rsidRPr="007328B5" w:rsidRDefault="4240BF4C" w:rsidP="02668E43">
            <w:r w:rsidRPr="007328B5">
              <w:rPr>
                <w:rFonts w:ascii="Arial" w:eastAsia="Arial" w:hAnsi="Arial" w:cs="Arial"/>
                <w:color w:val="000000" w:themeColor="text1"/>
              </w:rPr>
              <w:t>We are happy to have partners work together, especially when there is compl</w:t>
            </w:r>
            <w:r w:rsidR="4D73EC87" w:rsidRPr="007328B5">
              <w:rPr>
                <w:rFonts w:ascii="Arial" w:eastAsia="Arial" w:hAnsi="Arial" w:cs="Arial"/>
                <w:color w:val="000000" w:themeColor="text1"/>
              </w:rPr>
              <w:t>e</w:t>
            </w:r>
            <w:r w:rsidRPr="007328B5">
              <w:rPr>
                <w:rFonts w:ascii="Arial" w:eastAsia="Arial" w:hAnsi="Arial" w:cs="Arial"/>
                <w:color w:val="000000" w:themeColor="text1"/>
              </w:rPr>
              <w:t xml:space="preserve">mentarity in experience. We’d suggest you come into the bid as a </w:t>
            </w:r>
            <w:proofErr w:type="gramStart"/>
            <w:r w:rsidRPr="007328B5">
              <w:rPr>
                <w:rFonts w:ascii="Arial" w:eastAsia="Arial" w:hAnsi="Arial" w:cs="Arial"/>
                <w:color w:val="000000" w:themeColor="text1"/>
              </w:rPr>
              <w:t>collaboration,</w:t>
            </w:r>
            <w:proofErr w:type="gramEnd"/>
            <w:r w:rsidRPr="007328B5">
              <w:rPr>
                <w:rFonts w:ascii="Arial" w:eastAsia="Arial" w:hAnsi="Arial" w:cs="Arial"/>
                <w:color w:val="000000" w:themeColor="text1"/>
              </w:rPr>
              <w:t xml:space="preserve"> </w:t>
            </w:r>
            <w:r w:rsidR="6CA40F77" w:rsidRPr="3A195DB3">
              <w:rPr>
                <w:rFonts w:ascii="Arial" w:eastAsia="Arial" w:hAnsi="Arial" w:cs="Arial"/>
                <w:color w:val="000000" w:themeColor="text1"/>
              </w:rPr>
              <w:t xml:space="preserve">with one lead supplier, </w:t>
            </w:r>
            <w:r w:rsidRPr="007328B5">
              <w:rPr>
                <w:rFonts w:ascii="Arial" w:eastAsia="Arial" w:hAnsi="Arial" w:cs="Arial"/>
                <w:color w:val="000000" w:themeColor="text1"/>
              </w:rPr>
              <w:t xml:space="preserve">and then we can </w:t>
            </w:r>
            <w:r w:rsidR="00B46EDC">
              <w:rPr>
                <w:rFonts w:ascii="Arial" w:eastAsia="Arial" w:hAnsi="Arial" w:cs="Arial"/>
                <w:color w:val="000000" w:themeColor="text1"/>
              </w:rPr>
              <w:t>determine</w:t>
            </w:r>
            <w:r w:rsidRPr="007328B5">
              <w:rPr>
                <w:rFonts w:ascii="Arial" w:eastAsia="Arial" w:hAnsi="Arial" w:cs="Arial"/>
                <w:color w:val="000000" w:themeColor="text1"/>
              </w:rPr>
              <w:t xml:space="preserve"> the contract and payment arrangements if you </w:t>
            </w:r>
            <w:r w:rsidR="00B46EDC">
              <w:rPr>
                <w:rFonts w:ascii="Arial" w:eastAsia="Arial" w:hAnsi="Arial" w:cs="Arial"/>
                <w:color w:val="000000" w:themeColor="text1"/>
              </w:rPr>
              <w:t>are</w:t>
            </w:r>
            <w:r w:rsidRPr="007328B5">
              <w:rPr>
                <w:rFonts w:ascii="Arial" w:eastAsia="Arial" w:hAnsi="Arial" w:cs="Arial"/>
                <w:color w:val="000000" w:themeColor="text1"/>
              </w:rPr>
              <w:t xml:space="preserve"> successful in the process.</w:t>
            </w:r>
            <w:r w:rsidR="006F7C79">
              <w:rPr>
                <w:rFonts w:ascii="Arial" w:eastAsia="Arial" w:hAnsi="Arial" w:cs="Arial"/>
                <w:color w:val="000000" w:themeColor="text1"/>
              </w:rPr>
              <w:t xml:space="preserve"> We would prefer to </w:t>
            </w:r>
            <w:r w:rsidR="71D849F5" w:rsidRPr="3A195DB3">
              <w:rPr>
                <w:rFonts w:ascii="Arial" w:eastAsia="Arial" w:hAnsi="Arial" w:cs="Arial"/>
                <w:color w:val="000000" w:themeColor="text1"/>
              </w:rPr>
              <w:t xml:space="preserve">see one overall submission with clarity on what each </w:t>
            </w:r>
            <w:r w:rsidR="00D73FF5">
              <w:rPr>
                <w:rFonts w:ascii="Arial" w:eastAsia="Arial" w:hAnsi="Arial" w:cs="Arial"/>
                <w:color w:val="000000" w:themeColor="text1"/>
              </w:rPr>
              <w:t xml:space="preserve">partner </w:t>
            </w:r>
            <w:r w:rsidR="71D849F5" w:rsidRPr="3A195DB3">
              <w:rPr>
                <w:rFonts w:ascii="Arial" w:eastAsia="Arial" w:hAnsi="Arial" w:cs="Arial"/>
                <w:color w:val="000000" w:themeColor="text1"/>
              </w:rPr>
              <w:t xml:space="preserve">would contribute. </w:t>
            </w:r>
          </w:p>
        </w:tc>
      </w:tr>
      <w:tr w:rsidR="02668E43" w14:paraId="517B484C" w14:textId="77777777" w:rsidTr="45405588">
        <w:trPr>
          <w:trHeight w:val="300"/>
        </w:trPr>
        <w:tc>
          <w:tcPr>
            <w:tcW w:w="1065" w:type="dxa"/>
          </w:tcPr>
          <w:p w14:paraId="75D3B457" w14:textId="756460B6" w:rsidR="75A13397" w:rsidRDefault="75A13397" w:rsidP="1DAE3276">
            <w:pPr>
              <w:pStyle w:val="ListParagraph"/>
              <w:numPr>
                <w:ilvl w:val="0"/>
                <w:numId w:val="5"/>
              </w:numPr>
              <w:rPr>
                <w:rFonts w:ascii="Arial" w:eastAsia="Arial" w:hAnsi="Arial" w:cs="Arial"/>
                <w:b/>
                <w:bCs/>
                <w:color w:val="000000" w:themeColor="text1"/>
              </w:rPr>
            </w:pPr>
          </w:p>
        </w:tc>
        <w:tc>
          <w:tcPr>
            <w:tcW w:w="5475" w:type="dxa"/>
          </w:tcPr>
          <w:p w14:paraId="06EA15C2" w14:textId="77777777" w:rsidR="02668E43" w:rsidRDefault="07D8CDB8" w:rsidP="65AFF5F6">
            <w:pPr>
              <w:rPr>
                <w:rFonts w:ascii="Arial" w:eastAsia="Arial" w:hAnsi="Arial" w:cs="Arial"/>
                <w:color w:val="000000" w:themeColor="text1"/>
              </w:rPr>
            </w:pPr>
            <w:r w:rsidRPr="00830965">
              <w:rPr>
                <w:rFonts w:ascii="Arial" w:eastAsia="Arial" w:hAnsi="Arial" w:cs="Arial"/>
                <w:color w:val="000000" w:themeColor="text1"/>
              </w:rPr>
              <w:t>Can you provide any guidance or restrictions on institutional eligibility?</w:t>
            </w:r>
          </w:p>
          <w:p w14:paraId="1C006AB1" w14:textId="77777777" w:rsidR="004877F5" w:rsidRDefault="004877F5" w:rsidP="004C7943">
            <w:pPr>
              <w:rPr>
                <w:rFonts w:ascii="Arial" w:eastAsia="Arial" w:hAnsi="Arial" w:cs="Arial"/>
                <w:color w:val="000000" w:themeColor="text1"/>
                <w:lang w:val="en-GB"/>
              </w:rPr>
            </w:pPr>
          </w:p>
          <w:p w14:paraId="150CBD49" w14:textId="5709C5E4" w:rsidR="004877F5" w:rsidRPr="00830965" w:rsidRDefault="004877F5" w:rsidP="004C7943">
            <w:pPr>
              <w:rPr>
                <w:rFonts w:ascii="Arial" w:eastAsia="Arial" w:hAnsi="Arial" w:cs="Arial"/>
                <w:color w:val="000000" w:themeColor="text1"/>
              </w:rPr>
            </w:pPr>
            <w:r w:rsidRPr="002D57F0">
              <w:rPr>
                <w:rFonts w:ascii="Arial" w:eastAsia="Arial" w:hAnsi="Arial" w:cs="Arial"/>
                <w:color w:val="000000" w:themeColor="text1"/>
                <w:lang w:val="en-GB"/>
              </w:rPr>
              <w:t>Is Wellcome able to contract with US-based independent consultants for this engagement? I want to confirm there are no procurement or payment restrictions before proceeding.</w:t>
            </w:r>
          </w:p>
        </w:tc>
        <w:tc>
          <w:tcPr>
            <w:tcW w:w="6420" w:type="dxa"/>
          </w:tcPr>
          <w:p w14:paraId="7FB5BE5B" w14:textId="77777777" w:rsidR="02668E43" w:rsidRDefault="002A30F6" w:rsidP="02668E43">
            <w:r>
              <w:rPr>
                <w:rFonts w:ascii="Arial" w:eastAsia="Arial" w:hAnsi="Arial" w:cs="Arial"/>
                <w:color w:val="000000" w:themeColor="text1"/>
              </w:rPr>
              <w:t xml:space="preserve">For eligibility information, please see here: </w:t>
            </w:r>
            <w:hyperlink r:id="rId10" w:history="1">
              <w:r w:rsidRPr="002A30F6">
                <w:rPr>
                  <w:rStyle w:val="Hyperlink"/>
                  <w:rFonts w:ascii="Arial" w:eastAsia="Arial" w:hAnsi="Arial" w:cs="Arial"/>
                </w:rPr>
                <w:t>Contract guidance - Contract opportunities | Wellcome</w:t>
              </w:r>
            </w:hyperlink>
          </w:p>
          <w:p w14:paraId="15D82E92" w14:textId="77777777" w:rsidR="0024044A" w:rsidRDefault="0024044A" w:rsidP="02668E43"/>
          <w:p w14:paraId="1D05400E" w14:textId="63CB7147" w:rsidR="004877F5" w:rsidRDefault="0024044A" w:rsidP="02668E43">
            <w:r w:rsidRPr="0024044A">
              <w:rPr>
                <w:rFonts w:ascii="Arial" w:eastAsia="Arial" w:hAnsi="Arial" w:cs="Arial"/>
                <w:color w:val="000000" w:themeColor="text1"/>
              </w:rPr>
              <w:t xml:space="preserve">The expertise required is outlined in the RFP and the terms and conditions are also linked in the RFP. We don’t have any other requirements, albeit due diligence checks will be completed on submitted proposals before a contract is </w:t>
            </w:r>
            <w:r w:rsidR="007068D1">
              <w:rPr>
                <w:rFonts w:ascii="Arial" w:eastAsia="Arial" w:hAnsi="Arial" w:cs="Arial"/>
                <w:color w:val="000000" w:themeColor="text1"/>
              </w:rPr>
              <w:t>agreed</w:t>
            </w:r>
            <w:r w:rsidRPr="0024044A">
              <w:rPr>
                <w:rFonts w:ascii="Arial" w:eastAsia="Arial" w:hAnsi="Arial" w:cs="Arial"/>
                <w:color w:val="000000" w:themeColor="text1"/>
              </w:rPr>
              <w:t>.</w:t>
            </w:r>
          </w:p>
          <w:p w14:paraId="0CF5AD4C" w14:textId="77777777" w:rsidR="004877F5" w:rsidRDefault="004877F5" w:rsidP="02668E43">
            <w:pPr>
              <w:rPr>
                <w:rFonts w:ascii="Arial" w:eastAsia="Arial" w:hAnsi="Arial" w:cs="Arial"/>
                <w:color w:val="000000" w:themeColor="text1"/>
              </w:rPr>
            </w:pPr>
          </w:p>
          <w:p w14:paraId="61C41402" w14:textId="735AD23A" w:rsidR="004877F5" w:rsidRPr="004877F5" w:rsidRDefault="004877F5" w:rsidP="02668E43">
            <w:pPr>
              <w:rPr>
                <w:rFonts w:eastAsiaTheme="minorEastAsia"/>
                <w:color w:val="000000" w:themeColor="text1"/>
              </w:rPr>
            </w:pPr>
          </w:p>
        </w:tc>
      </w:tr>
      <w:tr w:rsidR="02668E43" w14:paraId="1A07EE6D" w14:textId="77777777" w:rsidTr="45405588">
        <w:trPr>
          <w:trHeight w:val="300"/>
        </w:trPr>
        <w:tc>
          <w:tcPr>
            <w:tcW w:w="1065" w:type="dxa"/>
          </w:tcPr>
          <w:p w14:paraId="1423F2C2" w14:textId="39699F49" w:rsidR="75A13397" w:rsidRPr="00747B2D" w:rsidRDefault="75A13397" w:rsidP="1DAE3276">
            <w:pPr>
              <w:pStyle w:val="ListParagraph"/>
              <w:numPr>
                <w:ilvl w:val="0"/>
                <w:numId w:val="5"/>
              </w:numPr>
              <w:rPr>
                <w:rFonts w:ascii="Arial" w:eastAsia="Arial" w:hAnsi="Arial" w:cs="Arial"/>
                <w:b/>
                <w:bCs/>
                <w:color w:val="000000" w:themeColor="text1"/>
              </w:rPr>
            </w:pPr>
          </w:p>
        </w:tc>
        <w:tc>
          <w:tcPr>
            <w:tcW w:w="5475" w:type="dxa"/>
          </w:tcPr>
          <w:p w14:paraId="3ABC8E71" w14:textId="5BC37671" w:rsidR="02668E43" w:rsidRPr="00747B2D" w:rsidRDefault="6ACA5354" w:rsidP="00830965">
            <w:pPr>
              <w:rPr>
                <w:rFonts w:ascii="Arial" w:eastAsia="Arial" w:hAnsi="Arial" w:cs="Arial"/>
                <w:color w:val="000000" w:themeColor="text1"/>
              </w:rPr>
            </w:pPr>
            <w:r w:rsidRPr="00747B2D">
              <w:rPr>
                <w:rFonts w:ascii="Arial" w:eastAsia="Arial" w:hAnsi="Arial" w:cs="Arial"/>
                <w:color w:val="000000" w:themeColor="text1"/>
              </w:rPr>
              <w:t xml:space="preserve">While the timetable indicates a contract </w:t>
            </w:r>
            <w:proofErr w:type="gramStart"/>
            <w:r w:rsidRPr="00747B2D">
              <w:rPr>
                <w:rFonts w:ascii="Arial" w:eastAsia="Arial" w:hAnsi="Arial" w:cs="Arial"/>
                <w:color w:val="000000" w:themeColor="text1"/>
              </w:rPr>
              <w:t>start</w:t>
            </w:r>
            <w:proofErr w:type="gramEnd"/>
            <w:r w:rsidRPr="00747B2D">
              <w:rPr>
                <w:rFonts w:ascii="Arial" w:eastAsia="Arial" w:hAnsi="Arial" w:cs="Arial"/>
                <w:color w:val="000000" w:themeColor="text1"/>
              </w:rPr>
              <w:t xml:space="preserve"> in August 2026, could you please confirm the expected overall duration of the project and any key milestones for delivery across phases?</w:t>
            </w:r>
          </w:p>
          <w:p w14:paraId="23A9C3AD" w14:textId="497AEF60" w:rsidR="00C92A07" w:rsidRPr="00747B2D" w:rsidRDefault="00C92A07" w:rsidP="00200C93">
            <w:pPr>
              <w:rPr>
                <w:rFonts w:ascii="Arial" w:eastAsia="Arial" w:hAnsi="Arial" w:cs="Arial"/>
                <w:color w:val="000000" w:themeColor="text1"/>
              </w:rPr>
            </w:pPr>
          </w:p>
        </w:tc>
        <w:tc>
          <w:tcPr>
            <w:tcW w:w="6420" w:type="dxa"/>
          </w:tcPr>
          <w:p w14:paraId="7E3E843B" w14:textId="727B034E" w:rsidR="00CE585E" w:rsidRPr="00747B2D" w:rsidRDefault="008C7BD6" w:rsidP="02668E43">
            <w:pPr>
              <w:rPr>
                <w:rFonts w:ascii="Arial" w:eastAsia="Arial" w:hAnsi="Arial" w:cs="Arial"/>
              </w:rPr>
            </w:pPr>
            <w:r w:rsidRPr="00747B2D">
              <w:rPr>
                <w:rFonts w:ascii="Arial" w:eastAsia="Arial" w:hAnsi="Arial" w:cs="Arial"/>
              </w:rPr>
              <w:t xml:space="preserve">We would expect the contracted work to last around 6-8 months. </w:t>
            </w:r>
            <w:r w:rsidR="008355B4" w:rsidRPr="00747B2D">
              <w:rPr>
                <w:rFonts w:ascii="Arial" w:eastAsia="Arial" w:hAnsi="Arial" w:cs="Arial"/>
              </w:rPr>
              <w:t xml:space="preserve">Key milestones will be </w:t>
            </w:r>
            <w:r w:rsidR="00CE585E" w:rsidRPr="00747B2D">
              <w:rPr>
                <w:rFonts w:ascii="Arial" w:eastAsia="Arial" w:hAnsi="Arial" w:cs="Arial"/>
              </w:rPr>
              <w:t>more fully defined</w:t>
            </w:r>
            <w:r w:rsidR="00747B2D" w:rsidRPr="00747B2D">
              <w:rPr>
                <w:rFonts w:ascii="Arial" w:eastAsia="Arial" w:hAnsi="Arial" w:cs="Arial"/>
              </w:rPr>
              <w:t xml:space="preserve"> in partnership with the supplier</w:t>
            </w:r>
            <w:r w:rsidR="00CE585E" w:rsidRPr="00747B2D">
              <w:rPr>
                <w:rFonts w:ascii="Arial" w:eastAsia="Arial" w:hAnsi="Arial" w:cs="Arial"/>
              </w:rPr>
              <w:t xml:space="preserve"> during the design </w:t>
            </w:r>
            <w:r w:rsidR="003C6519" w:rsidRPr="00747B2D">
              <w:rPr>
                <w:rFonts w:ascii="Arial" w:eastAsia="Arial" w:hAnsi="Arial" w:cs="Arial"/>
              </w:rPr>
              <w:t>stage,</w:t>
            </w:r>
            <w:r w:rsidR="00CE585E" w:rsidRPr="00747B2D">
              <w:rPr>
                <w:rFonts w:ascii="Arial" w:eastAsia="Arial" w:hAnsi="Arial" w:cs="Arial"/>
              </w:rPr>
              <w:t xml:space="preserve"> but </w:t>
            </w:r>
            <w:r w:rsidR="00747B2D" w:rsidRPr="00747B2D">
              <w:rPr>
                <w:rFonts w:ascii="Arial" w:eastAsia="Arial" w:hAnsi="Arial" w:cs="Arial"/>
              </w:rPr>
              <w:t xml:space="preserve">the timeline </w:t>
            </w:r>
            <w:r w:rsidR="00CE585E" w:rsidRPr="00747B2D">
              <w:rPr>
                <w:rFonts w:ascii="Arial" w:eastAsia="Arial" w:hAnsi="Arial" w:cs="Arial"/>
              </w:rPr>
              <w:t>should roughly follow:</w:t>
            </w:r>
          </w:p>
          <w:p w14:paraId="1E9D68C8" w14:textId="2B1958BE" w:rsidR="00CE585E" w:rsidRPr="00747B2D" w:rsidRDefault="00781B82" w:rsidP="02668E43">
            <w:pPr>
              <w:rPr>
                <w:rFonts w:ascii="Arial" w:eastAsia="Arial" w:hAnsi="Arial" w:cs="Arial"/>
              </w:rPr>
            </w:pPr>
            <w:r w:rsidRPr="00747B2D">
              <w:rPr>
                <w:rFonts w:ascii="Arial" w:eastAsia="Arial" w:hAnsi="Arial" w:cs="Arial"/>
              </w:rPr>
              <w:t>Phase One: August – September</w:t>
            </w:r>
          </w:p>
          <w:p w14:paraId="52A426FB" w14:textId="1CFB637C" w:rsidR="00781B82" w:rsidRPr="00747B2D" w:rsidRDefault="00781B82" w:rsidP="02668E43">
            <w:pPr>
              <w:rPr>
                <w:rFonts w:ascii="Arial" w:eastAsia="Arial" w:hAnsi="Arial" w:cs="Arial"/>
              </w:rPr>
            </w:pPr>
            <w:r w:rsidRPr="00747B2D">
              <w:rPr>
                <w:rFonts w:ascii="Arial" w:eastAsia="Arial" w:hAnsi="Arial" w:cs="Arial"/>
              </w:rPr>
              <w:t xml:space="preserve">Phase Two: September </w:t>
            </w:r>
            <w:r w:rsidR="0022757E" w:rsidRPr="00747B2D">
              <w:rPr>
                <w:rFonts w:ascii="Arial" w:eastAsia="Arial" w:hAnsi="Arial" w:cs="Arial"/>
              </w:rPr>
              <w:t>–</w:t>
            </w:r>
            <w:r w:rsidRPr="00747B2D">
              <w:rPr>
                <w:rFonts w:ascii="Arial" w:eastAsia="Arial" w:hAnsi="Arial" w:cs="Arial"/>
              </w:rPr>
              <w:t xml:space="preserve"> </w:t>
            </w:r>
            <w:r w:rsidR="0022757E" w:rsidRPr="00747B2D">
              <w:rPr>
                <w:rFonts w:ascii="Arial" w:eastAsia="Arial" w:hAnsi="Arial" w:cs="Arial"/>
              </w:rPr>
              <w:t>November</w:t>
            </w:r>
          </w:p>
          <w:p w14:paraId="10618AEC" w14:textId="6A35B5B1" w:rsidR="0022757E" w:rsidRPr="00747B2D" w:rsidRDefault="0022757E" w:rsidP="02668E43">
            <w:pPr>
              <w:rPr>
                <w:rFonts w:ascii="Arial" w:eastAsia="Arial" w:hAnsi="Arial" w:cs="Arial"/>
              </w:rPr>
            </w:pPr>
            <w:r w:rsidRPr="00747B2D">
              <w:rPr>
                <w:rFonts w:ascii="Arial" w:eastAsia="Arial" w:hAnsi="Arial" w:cs="Arial"/>
              </w:rPr>
              <w:t xml:space="preserve">Phase Three: November – March </w:t>
            </w:r>
          </w:p>
          <w:p w14:paraId="77F7E554" w14:textId="6E9428F7" w:rsidR="0022757E" w:rsidRPr="00747B2D" w:rsidRDefault="0022757E" w:rsidP="02668E43">
            <w:pPr>
              <w:rPr>
                <w:rFonts w:ascii="Arial" w:eastAsia="Arial" w:hAnsi="Arial" w:cs="Arial"/>
              </w:rPr>
            </w:pPr>
            <w:r w:rsidRPr="00747B2D">
              <w:rPr>
                <w:rFonts w:ascii="Arial" w:eastAsia="Arial" w:hAnsi="Arial" w:cs="Arial"/>
              </w:rPr>
              <w:t>Phase Four: March - April</w:t>
            </w:r>
          </w:p>
          <w:p w14:paraId="4DE7CC8F" w14:textId="77777777" w:rsidR="003A144D" w:rsidRPr="00747B2D" w:rsidRDefault="003A144D" w:rsidP="02668E43">
            <w:pPr>
              <w:rPr>
                <w:rFonts w:ascii="Arial" w:eastAsia="Arial" w:hAnsi="Arial" w:cs="Arial"/>
              </w:rPr>
            </w:pPr>
          </w:p>
          <w:p w14:paraId="7C04E497" w14:textId="0374B2BF" w:rsidR="003A144D" w:rsidRPr="00747B2D" w:rsidRDefault="003A144D" w:rsidP="003C090F">
            <w:pPr>
              <w:rPr>
                <w:rFonts w:ascii="Arial" w:eastAsia="Arial" w:hAnsi="Arial" w:cs="Arial"/>
                <w:color w:val="FF0000"/>
              </w:rPr>
            </w:pPr>
            <w:r w:rsidRPr="00747B2D">
              <w:rPr>
                <w:rFonts w:ascii="Arial" w:eastAsia="Arial" w:hAnsi="Arial" w:cs="Arial"/>
              </w:rPr>
              <w:lastRenderedPageBreak/>
              <w:t xml:space="preserve"> </w:t>
            </w:r>
          </w:p>
        </w:tc>
      </w:tr>
      <w:tr w:rsidR="02668E43" w14:paraId="18DCCCA8" w14:textId="77777777" w:rsidTr="45405588">
        <w:trPr>
          <w:trHeight w:val="300"/>
        </w:trPr>
        <w:tc>
          <w:tcPr>
            <w:tcW w:w="1065" w:type="dxa"/>
          </w:tcPr>
          <w:p w14:paraId="785BD94F" w14:textId="15CBC2A9" w:rsidR="75A13397" w:rsidRDefault="75A13397" w:rsidP="1DAE3276">
            <w:pPr>
              <w:pStyle w:val="ListParagraph"/>
              <w:numPr>
                <w:ilvl w:val="0"/>
                <w:numId w:val="5"/>
              </w:numPr>
              <w:rPr>
                <w:rFonts w:ascii="Arial" w:eastAsia="Arial" w:hAnsi="Arial" w:cs="Arial"/>
                <w:b/>
                <w:bCs/>
                <w:color w:val="000000" w:themeColor="text1"/>
              </w:rPr>
            </w:pPr>
          </w:p>
        </w:tc>
        <w:tc>
          <w:tcPr>
            <w:tcW w:w="5475" w:type="dxa"/>
          </w:tcPr>
          <w:p w14:paraId="6F4FF0CC" w14:textId="21DB7FDC" w:rsidR="02668E43" w:rsidRDefault="6ACA5354" w:rsidP="00830965">
            <w:pPr>
              <w:rPr>
                <w:rFonts w:ascii="Arial" w:eastAsia="Arial" w:hAnsi="Arial" w:cs="Arial"/>
                <w:color w:val="000000" w:themeColor="text1"/>
              </w:rPr>
            </w:pPr>
            <w:r w:rsidRPr="00830965">
              <w:rPr>
                <w:rFonts w:ascii="Arial" w:eastAsia="Arial" w:hAnsi="Arial" w:cs="Arial"/>
                <w:color w:val="000000" w:themeColor="text1"/>
              </w:rPr>
              <w:t>Are there any anticipated restrictions on the supplier team’s access to Wellcome documentation, internal data systems, or staff that we should consider when designing our methodology?</w:t>
            </w:r>
          </w:p>
          <w:p w14:paraId="0A1B2E52" w14:textId="77777777" w:rsidR="00C35CC3" w:rsidRDefault="00C35CC3" w:rsidP="00245710">
            <w:pPr>
              <w:rPr>
                <w:rFonts w:ascii="Arial" w:eastAsia="Arial" w:hAnsi="Arial" w:cs="Arial"/>
                <w:color w:val="000000" w:themeColor="text1"/>
                <w:lang w:val="en-GB"/>
              </w:rPr>
            </w:pPr>
          </w:p>
          <w:p w14:paraId="0E1A4115" w14:textId="11E5B512" w:rsidR="00C35CC3" w:rsidRPr="007328B5" w:rsidRDefault="00C35CC3" w:rsidP="00245710">
            <w:pPr>
              <w:rPr>
                <w:rFonts w:ascii="Arial" w:eastAsia="Arial" w:hAnsi="Arial" w:cs="Arial"/>
                <w:color w:val="000000" w:themeColor="text1"/>
              </w:rPr>
            </w:pPr>
          </w:p>
        </w:tc>
        <w:tc>
          <w:tcPr>
            <w:tcW w:w="6420" w:type="dxa"/>
          </w:tcPr>
          <w:p w14:paraId="3AA7C866" w14:textId="77777777" w:rsidR="00336765" w:rsidRPr="00336765" w:rsidRDefault="00336765" w:rsidP="00336765">
            <w:pPr>
              <w:rPr>
                <w:rFonts w:ascii="Arial" w:eastAsia="Arial" w:hAnsi="Arial" w:cs="Arial"/>
                <w:color w:val="000000" w:themeColor="text1"/>
                <w:lang w:val="en-GB"/>
              </w:rPr>
            </w:pPr>
            <w:r w:rsidRPr="00336765">
              <w:rPr>
                <w:rFonts w:ascii="Arial" w:eastAsia="Arial" w:hAnsi="Arial" w:cs="Arial"/>
                <w:color w:val="000000" w:themeColor="text1"/>
                <w:lang w:val="en-GB"/>
              </w:rPr>
              <w:t>We share as much data as is appropriate under the appropriate data governance structures. It would be rare for an external supplier to be given raw grant management datasets, and we think that pre-aggregated and anonymised portfolio extracts will be able to answer any questions a supplier may have.</w:t>
            </w:r>
          </w:p>
          <w:p w14:paraId="7D123A16" w14:textId="5ACC32A2" w:rsidR="00336765" w:rsidRPr="007328B5" w:rsidRDefault="00336765" w:rsidP="02668E43">
            <w:pPr>
              <w:rPr>
                <w:rFonts w:ascii="Arial" w:eastAsia="Arial" w:hAnsi="Arial" w:cs="Arial"/>
                <w:color w:val="000000" w:themeColor="text1"/>
              </w:rPr>
            </w:pPr>
          </w:p>
        </w:tc>
      </w:tr>
      <w:tr w:rsidR="1DAE3276" w14:paraId="146C44ED" w14:textId="77777777" w:rsidTr="45405588">
        <w:trPr>
          <w:trHeight w:val="300"/>
        </w:trPr>
        <w:tc>
          <w:tcPr>
            <w:tcW w:w="1065" w:type="dxa"/>
          </w:tcPr>
          <w:p w14:paraId="00E36F28" w14:textId="634432EF" w:rsidR="1DAE3276" w:rsidRPr="00702E20" w:rsidRDefault="1DAE3276" w:rsidP="1DAE3276">
            <w:pPr>
              <w:pStyle w:val="ListParagraph"/>
              <w:numPr>
                <w:ilvl w:val="0"/>
                <w:numId w:val="5"/>
              </w:numPr>
              <w:rPr>
                <w:rFonts w:ascii="Arial" w:eastAsia="Arial" w:hAnsi="Arial" w:cs="Arial"/>
                <w:b/>
                <w:bCs/>
                <w:color w:val="000000" w:themeColor="text1"/>
              </w:rPr>
            </w:pPr>
          </w:p>
        </w:tc>
        <w:tc>
          <w:tcPr>
            <w:tcW w:w="5475" w:type="dxa"/>
          </w:tcPr>
          <w:p w14:paraId="3F19CEA4" w14:textId="49FC1157" w:rsidR="1DAE3276" w:rsidRPr="00702E20" w:rsidRDefault="003F0B18" w:rsidP="003F0B18">
            <w:pPr>
              <w:rPr>
                <w:rFonts w:ascii="Arial" w:eastAsia="Arial" w:hAnsi="Arial" w:cs="Arial"/>
                <w:color w:val="000000" w:themeColor="text1"/>
              </w:rPr>
            </w:pPr>
            <w:r w:rsidRPr="00702E20">
              <w:rPr>
                <w:rFonts w:ascii="Arial" w:eastAsia="Arial" w:hAnsi="Arial" w:cs="Arial"/>
                <w:color w:val="000000" w:themeColor="text1"/>
              </w:rPr>
              <w:t>In terms of quantitative data analysis does Wellcome trust expect the suppliers to run</w:t>
            </w:r>
            <w:r w:rsidR="00957A4A" w:rsidRPr="00702E20">
              <w:rPr>
                <w:rFonts w:ascii="Arial" w:eastAsia="Arial" w:hAnsi="Arial" w:cs="Arial"/>
                <w:color w:val="000000" w:themeColor="text1"/>
              </w:rPr>
              <w:t xml:space="preserve"> </w:t>
            </w:r>
            <w:r w:rsidRPr="00702E20">
              <w:rPr>
                <w:rFonts w:ascii="Arial" w:eastAsia="Arial" w:hAnsi="Arial" w:cs="Arial"/>
                <w:color w:val="000000" w:themeColor="text1"/>
              </w:rPr>
              <w:t xml:space="preserve">the </w:t>
            </w:r>
            <w:proofErr w:type="gramStart"/>
            <w:r w:rsidRPr="00702E20">
              <w:rPr>
                <w:rFonts w:ascii="Arial" w:eastAsia="Arial" w:hAnsi="Arial" w:cs="Arial"/>
                <w:color w:val="000000" w:themeColor="text1"/>
              </w:rPr>
              <w:t>analysis</w:t>
            </w:r>
            <w:proofErr w:type="gramEnd"/>
            <w:r w:rsidRPr="00702E20">
              <w:rPr>
                <w:rFonts w:ascii="Arial" w:eastAsia="Arial" w:hAnsi="Arial" w:cs="Arial"/>
                <w:color w:val="000000" w:themeColor="text1"/>
              </w:rPr>
              <w:t xml:space="preserve"> or will this be done by the Wellcome trust internal data analysis team?</w:t>
            </w:r>
          </w:p>
        </w:tc>
        <w:tc>
          <w:tcPr>
            <w:tcW w:w="6420" w:type="dxa"/>
          </w:tcPr>
          <w:p w14:paraId="67AA10EE" w14:textId="159DB00C" w:rsidR="004071D7" w:rsidRPr="00702E20" w:rsidRDefault="004071D7" w:rsidP="1DAE3276">
            <w:pPr>
              <w:rPr>
                <w:rFonts w:ascii="Arial" w:eastAsia="Arial" w:hAnsi="Arial" w:cs="Arial"/>
                <w:color w:val="000000" w:themeColor="text1"/>
              </w:rPr>
            </w:pPr>
            <w:r w:rsidRPr="00702E20">
              <w:rPr>
                <w:rFonts w:ascii="Arial" w:eastAsia="Arial" w:hAnsi="Arial" w:cs="Arial"/>
              </w:rPr>
              <w:t xml:space="preserve">We already have access to some analysis of gender data related to research </w:t>
            </w:r>
            <w:r w:rsidR="00AE344B" w:rsidRPr="00702E20">
              <w:rPr>
                <w:rFonts w:ascii="Arial" w:eastAsia="Arial" w:hAnsi="Arial" w:cs="Arial"/>
              </w:rPr>
              <w:t>awards and</w:t>
            </w:r>
            <w:r w:rsidRPr="00702E20">
              <w:rPr>
                <w:rFonts w:ascii="Arial" w:eastAsia="Arial" w:hAnsi="Arial" w:cs="Arial"/>
              </w:rPr>
              <w:t xml:space="preserve"> wouldn’t expect any detailed analysis of further data through this work.</w:t>
            </w:r>
          </w:p>
        </w:tc>
      </w:tr>
      <w:tr w:rsidR="1DAE3276" w14:paraId="5C154F92" w14:textId="77777777" w:rsidTr="45405588">
        <w:trPr>
          <w:trHeight w:val="300"/>
        </w:trPr>
        <w:tc>
          <w:tcPr>
            <w:tcW w:w="1065" w:type="dxa"/>
          </w:tcPr>
          <w:p w14:paraId="5C27B880" w14:textId="570ECFCB" w:rsidR="1DAE3276" w:rsidRDefault="1DAE3276" w:rsidP="1DAE3276">
            <w:pPr>
              <w:pStyle w:val="ListParagraph"/>
              <w:numPr>
                <w:ilvl w:val="0"/>
                <w:numId w:val="5"/>
              </w:numPr>
              <w:rPr>
                <w:rFonts w:ascii="Arial" w:eastAsia="Arial" w:hAnsi="Arial" w:cs="Arial"/>
                <w:b/>
                <w:bCs/>
                <w:color w:val="000000" w:themeColor="text1"/>
              </w:rPr>
            </w:pPr>
          </w:p>
        </w:tc>
        <w:tc>
          <w:tcPr>
            <w:tcW w:w="5475" w:type="dxa"/>
          </w:tcPr>
          <w:p w14:paraId="57DAF2DB" w14:textId="0653D0D9" w:rsidR="1DAE3276" w:rsidRPr="00AE344B" w:rsidRDefault="00AF5391" w:rsidP="00AF5391">
            <w:r w:rsidRPr="00AF5391">
              <w:rPr>
                <w:rFonts w:ascii="Arial" w:eastAsia="Arial" w:hAnsi="Arial" w:cs="Arial"/>
                <w:color w:val="000000" w:themeColor="text1"/>
              </w:rPr>
              <w:t>In section 4.1, Data Protection, the RFP mentions that successful suppliers will be</w:t>
            </w:r>
            <w:r w:rsidR="077A92AC" w:rsidRPr="68764973">
              <w:rPr>
                <w:rFonts w:ascii="Arial" w:eastAsia="Arial" w:hAnsi="Arial" w:cs="Arial"/>
                <w:color w:val="000000" w:themeColor="text1"/>
              </w:rPr>
              <w:t xml:space="preserve"> </w:t>
            </w:r>
            <w:r w:rsidRPr="00AF5391">
              <w:rPr>
                <w:rFonts w:ascii="Arial" w:eastAsia="Arial" w:hAnsi="Arial" w:cs="Arial"/>
                <w:color w:val="000000" w:themeColor="text1"/>
              </w:rPr>
              <w:t>asked to complete a TPRM or TPSRA assessment to assess how they handle data.</w:t>
            </w:r>
            <w:r w:rsidR="00AE344B">
              <w:t xml:space="preserve"> </w:t>
            </w:r>
            <w:r w:rsidRPr="00AF5391">
              <w:rPr>
                <w:rFonts w:ascii="Arial" w:eastAsia="Arial" w:hAnsi="Arial" w:cs="Arial"/>
                <w:color w:val="000000" w:themeColor="text1"/>
              </w:rPr>
              <w:t>Could Wellcome clarify the scope of this assessment, or provide a sample</w:t>
            </w:r>
            <w:r w:rsidR="05AC96E7" w:rsidRPr="68764973">
              <w:rPr>
                <w:rFonts w:ascii="Arial" w:eastAsia="Arial" w:hAnsi="Arial" w:cs="Arial"/>
                <w:color w:val="000000" w:themeColor="text1"/>
              </w:rPr>
              <w:t xml:space="preserve"> </w:t>
            </w:r>
            <w:r w:rsidRPr="007328B5">
              <w:rPr>
                <w:rFonts w:ascii="Arial" w:eastAsia="Arial" w:hAnsi="Arial" w:cs="Arial"/>
                <w:color w:val="000000" w:themeColor="text1"/>
              </w:rPr>
              <w:t>questionnaire/template so we can review the data protection requirements?</w:t>
            </w:r>
          </w:p>
        </w:tc>
        <w:tc>
          <w:tcPr>
            <w:tcW w:w="6420" w:type="dxa"/>
          </w:tcPr>
          <w:p w14:paraId="2EA20DF3" w14:textId="49042CFB" w:rsidR="1DAE3276" w:rsidRPr="00AE3C32" w:rsidRDefault="14F15ADE" w:rsidP="68764973">
            <w:pPr>
              <w:rPr>
                <w:rFonts w:ascii="Arial" w:hAnsi="Arial" w:cs="Arial"/>
              </w:rPr>
            </w:pPr>
            <w:r w:rsidRPr="00AE3C32">
              <w:rPr>
                <w:rFonts w:ascii="Arial" w:eastAsiaTheme="minorEastAsia" w:hAnsi="Arial" w:cs="Arial"/>
                <w:color w:val="000000" w:themeColor="text1"/>
              </w:rPr>
              <w:t>Here are examples in the TPSRA</w:t>
            </w:r>
          </w:p>
          <w:p w14:paraId="2BA430D9" w14:textId="157C0B6E" w:rsidR="1DAE3276" w:rsidRPr="00AE3C32" w:rsidRDefault="14F15ADE" w:rsidP="68764973">
            <w:pPr>
              <w:rPr>
                <w:rFonts w:ascii="Arial" w:eastAsia="Arial" w:hAnsi="Arial" w:cs="Arial"/>
              </w:rPr>
            </w:pPr>
            <w:hyperlink r:id="rId11">
              <w:r w:rsidRPr="00AE3C32">
                <w:rPr>
                  <w:rStyle w:val="Hyperlink"/>
                  <w:rFonts w:ascii="Arial" w:hAnsi="Arial" w:cs="Arial"/>
                </w:rPr>
                <w:t>Third Party Security Risk Assessment (TPSRA2)</w:t>
              </w:r>
            </w:hyperlink>
          </w:p>
          <w:p w14:paraId="2B244EC9" w14:textId="72A632BF" w:rsidR="1DAE3276" w:rsidRPr="006813EA" w:rsidRDefault="1DAE3276" w:rsidP="1DAE3276">
            <w:pPr>
              <w:rPr>
                <w:rFonts w:ascii="Arial" w:eastAsia="Arial" w:hAnsi="Arial" w:cs="Arial"/>
                <w:b/>
                <w:bCs/>
                <w:i/>
                <w:iCs/>
                <w:color w:val="000000" w:themeColor="text1"/>
              </w:rPr>
            </w:pPr>
          </w:p>
        </w:tc>
      </w:tr>
      <w:tr w:rsidR="02668E43" w14:paraId="2BD420B3" w14:textId="77777777" w:rsidTr="45405588">
        <w:trPr>
          <w:trHeight w:val="300"/>
        </w:trPr>
        <w:tc>
          <w:tcPr>
            <w:tcW w:w="1065" w:type="dxa"/>
          </w:tcPr>
          <w:p w14:paraId="223F5AE9" w14:textId="201413F6" w:rsidR="75A13397" w:rsidRPr="006342C9" w:rsidRDefault="75A13397" w:rsidP="1DAE3276">
            <w:pPr>
              <w:pStyle w:val="ListParagraph"/>
              <w:numPr>
                <w:ilvl w:val="0"/>
                <w:numId w:val="5"/>
              </w:numPr>
              <w:rPr>
                <w:rFonts w:ascii="Arial" w:eastAsia="Arial" w:hAnsi="Arial" w:cs="Arial"/>
                <w:b/>
                <w:bCs/>
                <w:color w:val="000000" w:themeColor="text1"/>
              </w:rPr>
            </w:pPr>
          </w:p>
        </w:tc>
        <w:tc>
          <w:tcPr>
            <w:tcW w:w="5475" w:type="dxa"/>
          </w:tcPr>
          <w:p w14:paraId="25A47ADB" w14:textId="77777777" w:rsidR="02668E43" w:rsidRPr="006342C9" w:rsidRDefault="00DB050F" w:rsidP="02668E43">
            <w:pPr>
              <w:rPr>
                <w:rFonts w:ascii="Arial" w:eastAsia="Arial" w:hAnsi="Arial" w:cs="Arial"/>
                <w:color w:val="000000" w:themeColor="text1"/>
                <w:lang w:val="en-GB"/>
              </w:rPr>
            </w:pPr>
            <w:r w:rsidRPr="006342C9">
              <w:rPr>
                <w:rFonts w:ascii="Arial" w:eastAsia="Arial" w:hAnsi="Arial" w:cs="Arial"/>
                <w:color w:val="000000" w:themeColor="text1"/>
                <w:lang w:val="en-GB"/>
              </w:rPr>
              <w:t>Could Wellcome confirm whether the four coaching sessions with strategic teams, and any other meetings, workshops or presentations during the contract period, can be delivered virtually, or whether any elements are expected to be in-person or hybrid? This will help suppliers assess whether any travel-related costs should be included.</w:t>
            </w:r>
          </w:p>
          <w:p w14:paraId="19D45328" w14:textId="77777777" w:rsidR="0031703F" w:rsidRPr="006342C9" w:rsidRDefault="0031703F" w:rsidP="00C54C02">
            <w:pPr>
              <w:rPr>
                <w:rFonts w:ascii="Arial" w:eastAsia="Arial" w:hAnsi="Arial" w:cs="Arial"/>
                <w:color w:val="000000" w:themeColor="text1"/>
                <w:lang w:val="en-GB"/>
              </w:rPr>
            </w:pPr>
          </w:p>
          <w:p w14:paraId="0186EA05" w14:textId="77777777" w:rsidR="0031703F" w:rsidRPr="006342C9" w:rsidRDefault="0031703F" w:rsidP="0031703F">
            <w:pPr>
              <w:rPr>
                <w:rFonts w:ascii="Arial" w:eastAsia="Arial" w:hAnsi="Arial" w:cs="Arial"/>
                <w:color w:val="000000" w:themeColor="text1"/>
                <w:lang w:val="en-GB"/>
              </w:rPr>
            </w:pPr>
            <w:r w:rsidRPr="006342C9">
              <w:rPr>
                <w:rFonts w:ascii="Arial" w:eastAsia="Arial" w:hAnsi="Arial" w:cs="Arial"/>
                <w:color w:val="000000" w:themeColor="text1"/>
                <w:lang w:val="en-GB"/>
              </w:rPr>
              <w:t xml:space="preserve">If workshops are held at Wellcome's offices, will Wellcome provide venue, administrative support </w:t>
            </w:r>
          </w:p>
          <w:p w14:paraId="44D10CF2" w14:textId="77777777" w:rsidR="0031703F" w:rsidRPr="006342C9" w:rsidRDefault="0031703F" w:rsidP="0031703F">
            <w:pPr>
              <w:rPr>
                <w:rFonts w:ascii="Arial" w:eastAsia="Arial" w:hAnsi="Arial" w:cs="Arial"/>
                <w:color w:val="000000" w:themeColor="text1"/>
                <w:lang w:val="en-GB"/>
              </w:rPr>
            </w:pPr>
            <w:r w:rsidRPr="006342C9">
              <w:rPr>
                <w:rFonts w:ascii="Arial" w:eastAsia="Arial" w:hAnsi="Arial" w:cs="Arial"/>
                <w:color w:val="000000" w:themeColor="text1"/>
                <w:lang w:val="en-GB"/>
              </w:rPr>
              <w:t>and catering, or is the supplier expected to cover these costs within the indicated budget?</w:t>
            </w:r>
          </w:p>
          <w:p w14:paraId="40F7326E" w14:textId="77777777" w:rsidR="0039481D" w:rsidRPr="006342C9" w:rsidRDefault="0039481D" w:rsidP="00084A5D">
            <w:pPr>
              <w:rPr>
                <w:rFonts w:ascii="Arial" w:eastAsia="Arial" w:hAnsi="Arial" w:cs="Arial"/>
                <w:color w:val="000000" w:themeColor="text1"/>
                <w:lang w:val="en-GB"/>
              </w:rPr>
            </w:pPr>
          </w:p>
          <w:p w14:paraId="66AAFCDF" w14:textId="5C51F816" w:rsidR="00C36334" w:rsidRPr="006342C9" w:rsidRDefault="0039481D" w:rsidP="00084A5D">
            <w:pPr>
              <w:rPr>
                <w:rFonts w:ascii="Arial" w:eastAsia="Arial" w:hAnsi="Arial" w:cs="Arial"/>
                <w:color w:val="000000" w:themeColor="text1"/>
                <w:lang w:val="en-GB"/>
              </w:rPr>
            </w:pPr>
            <w:r w:rsidRPr="006342C9">
              <w:rPr>
                <w:rFonts w:ascii="Arial" w:eastAsia="Arial" w:hAnsi="Arial" w:cs="Arial"/>
                <w:color w:val="000000" w:themeColor="text1"/>
                <w:lang w:val="en-GB"/>
              </w:rPr>
              <w:t>What is Wellcome's expected attendance and seniority at each session, and are there required participants from outside the four strategic teams (for example from communications or operations teams)?</w:t>
            </w:r>
          </w:p>
          <w:p w14:paraId="3A5D525B" w14:textId="6441ECC1" w:rsidR="00B9756A" w:rsidRPr="006342C9" w:rsidRDefault="00B9756A" w:rsidP="00B9756A">
            <w:pPr>
              <w:rPr>
                <w:rFonts w:ascii="Arial" w:eastAsia="Arial" w:hAnsi="Arial" w:cs="Arial"/>
                <w:color w:val="000000" w:themeColor="text1"/>
                <w:lang w:val="en-GB"/>
              </w:rPr>
            </w:pPr>
          </w:p>
        </w:tc>
        <w:tc>
          <w:tcPr>
            <w:tcW w:w="6420" w:type="dxa"/>
          </w:tcPr>
          <w:p w14:paraId="5A83C9A2" w14:textId="585F03FA" w:rsidR="0039481D" w:rsidRPr="006342C9" w:rsidRDefault="0039481D" w:rsidP="02668E43">
            <w:pPr>
              <w:rPr>
                <w:rFonts w:ascii="Arial" w:eastAsia="Arial" w:hAnsi="Arial" w:cs="Arial"/>
                <w:color w:val="000000" w:themeColor="text1"/>
              </w:rPr>
            </w:pPr>
            <w:r w:rsidRPr="006342C9">
              <w:rPr>
                <w:rFonts w:ascii="Arial" w:eastAsia="Arial" w:hAnsi="Arial" w:cs="Arial"/>
                <w:color w:val="000000" w:themeColor="text1"/>
              </w:rPr>
              <w:lastRenderedPageBreak/>
              <w:t>Coaching sessions are likely to include participants at various levels of seniority; the project has significant buy-in from senior stakeholders across the organization who will likely be involved in priority-setting workshops, but delivery level colleagues should also be included in guidance and tool development. Participants will be from Solutions, Discovery and Equity teams.</w:t>
            </w:r>
          </w:p>
          <w:p w14:paraId="51D6BFB8" w14:textId="77777777" w:rsidR="0039481D" w:rsidRPr="006342C9" w:rsidRDefault="0039481D" w:rsidP="02668E43">
            <w:pPr>
              <w:rPr>
                <w:rFonts w:ascii="Arial" w:eastAsia="Arial" w:hAnsi="Arial" w:cs="Arial"/>
                <w:color w:val="000000" w:themeColor="text1"/>
              </w:rPr>
            </w:pPr>
          </w:p>
          <w:p w14:paraId="25A287E8" w14:textId="53D0CD5F" w:rsidR="0019010B" w:rsidRDefault="00AD31CC" w:rsidP="02668E43">
            <w:pPr>
              <w:rPr>
                <w:rFonts w:ascii="Arial" w:eastAsia="Arial" w:hAnsi="Arial" w:cs="Arial"/>
                <w:color w:val="000000" w:themeColor="text1"/>
              </w:rPr>
            </w:pPr>
            <w:r w:rsidRPr="006342C9">
              <w:rPr>
                <w:rFonts w:ascii="Arial" w:eastAsia="Arial" w:hAnsi="Arial" w:cs="Arial"/>
                <w:color w:val="000000" w:themeColor="text1"/>
              </w:rPr>
              <w:t xml:space="preserve">Coaching sessions should ideally be in person with hybrid options. </w:t>
            </w:r>
            <w:r w:rsidR="006342C9" w:rsidRPr="006342C9">
              <w:rPr>
                <w:rFonts w:ascii="Arial" w:eastAsia="Arial" w:hAnsi="Arial" w:cs="Arial"/>
                <w:color w:val="000000" w:themeColor="text1"/>
              </w:rPr>
              <w:t xml:space="preserve">Where sessions are expected to be in person, these will be clustered to avoid excessive travel and Wellcome will cover reasonable travel costs. </w:t>
            </w:r>
            <w:r w:rsidR="0019010B">
              <w:rPr>
                <w:rFonts w:ascii="Arial" w:eastAsia="Arial" w:hAnsi="Arial" w:cs="Arial"/>
                <w:color w:val="000000" w:themeColor="text1"/>
              </w:rPr>
              <w:t>The length o</w:t>
            </w:r>
            <w:r w:rsidR="00822CD6">
              <w:rPr>
                <w:rFonts w:ascii="Arial" w:eastAsia="Arial" w:hAnsi="Arial" w:cs="Arial"/>
                <w:color w:val="000000" w:themeColor="text1"/>
              </w:rPr>
              <w:t>f</w:t>
            </w:r>
            <w:r w:rsidR="0019010B">
              <w:rPr>
                <w:rFonts w:ascii="Arial" w:eastAsia="Arial" w:hAnsi="Arial" w:cs="Arial"/>
                <w:color w:val="000000" w:themeColor="text1"/>
              </w:rPr>
              <w:t xml:space="preserve"> sessions</w:t>
            </w:r>
            <w:r w:rsidR="00822CD6">
              <w:rPr>
                <w:rFonts w:ascii="Arial" w:eastAsia="Arial" w:hAnsi="Arial" w:cs="Arial"/>
                <w:color w:val="000000" w:themeColor="text1"/>
              </w:rPr>
              <w:t xml:space="preserve"> should depend on suppliers’ design approach.</w:t>
            </w:r>
          </w:p>
          <w:p w14:paraId="4D7B1A11" w14:textId="77777777" w:rsidR="0019010B" w:rsidRDefault="0019010B" w:rsidP="02668E43">
            <w:pPr>
              <w:rPr>
                <w:rFonts w:ascii="Arial" w:eastAsia="Arial" w:hAnsi="Arial" w:cs="Arial"/>
                <w:color w:val="000000" w:themeColor="text1"/>
              </w:rPr>
            </w:pPr>
          </w:p>
          <w:p w14:paraId="33F5395C" w14:textId="713C3358" w:rsidR="0031703F" w:rsidRDefault="00AD31CC" w:rsidP="02668E43">
            <w:pPr>
              <w:rPr>
                <w:rFonts w:ascii="Arial" w:eastAsia="Arial" w:hAnsi="Arial" w:cs="Arial"/>
                <w:color w:val="000000" w:themeColor="text1"/>
              </w:rPr>
            </w:pPr>
            <w:r w:rsidRPr="006342C9">
              <w:rPr>
                <w:rFonts w:ascii="Arial" w:eastAsia="Arial" w:hAnsi="Arial" w:cs="Arial"/>
                <w:color w:val="000000" w:themeColor="text1"/>
              </w:rPr>
              <w:t xml:space="preserve">Meetings can be either in person or online. </w:t>
            </w:r>
          </w:p>
          <w:p w14:paraId="3CDE6D87" w14:textId="77777777" w:rsidR="004C6B23" w:rsidRPr="006342C9" w:rsidRDefault="004C6B23" w:rsidP="02668E43">
            <w:pPr>
              <w:rPr>
                <w:rFonts w:ascii="Arial" w:eastAsia="Arial" w:hAnsi="Arial" w:cs="Arial"/>
                <w:color w:val="000000" w:themeColor="text1"/>
              </w:rPr>
            </w:pPr>
          </w:p>
          <w:p w14:paraId="6EBF4E8B" w14:textId="44F47B13" w:rsidR="0031703F" w:rsidRPr="006342C9" w:rsidRDefault="0031703F" w:rsidP="02668E43">
            <w:pPr>
              <w:rPr>
                <w:rFonts w:ascii="Arial" w:eastAsia="Arial" w:hAnsi="Arial" w:cs="Arial"/>
                <w:color w:val="000000" w:themeColor="text1"/>
              </w:rPr>
            </w:pPr>
            <w:r w:rsidRPr="006342C9">
              <w:rPr>
                <w:rFonts w:ascii="Arial" w:eastAsia="Arial" w:hAnsi="Arial" w:cs="Arial"/>
                <w:color w:val="000000" w:themeColor="text1"/>
              </w:rPr>
              <w:t xml:space="preserve">For any in person meetings, Wellcome will provide </w:t>
            </w:r>
            <w:r w:rsidR="00944A95" w:rsidRPr="006342C9">
              <w:rPr>
                <w:rFonts w:ascii="Arial" w:eastAsia="Arial" w:hAnsi="Arial" w:cs="Arial"/>
                <w:color w:val="000000" w:themeColor="text1"/>
              </w:rPr>
              <w:t>venue, administrative support and catering.</w:t>
            </w:r>
          </w:p>
          <w:p w14:paraId="5ABA548E" w14:textId="77777777" w:rsidR="00357026" w:rsidRPr="006342C9" w:rsidRDefault="00357026" w:rsidP="02668E43">
            <w:pPr>
              <w:rPr>
                <w:rFonts w:ascii="Arial" w:eastAsia="Arial" w:hAnsi="Arial" w:cs="Arial"/>
                <w:color w:val="000000" w:themeColor="text1"/>
              </w:rPr>
            </w:pPr>
          </w:p>
          <w:p w14:paraId="5E570F8C" w14:textId="14B0FCCA" w:rsidR="00357026" w:rsidRPr="006342C9" w:rsidRDefault="00357026" w:rsidP="02668E43">
            <w:pPr>
              <w:rPr>
                <w:rFonts w:ascii="Arial" w:eastAsia="Arial" w:hAnsi="Arial" w:cs="Arial"/>
                <w:color w:val="000000" w:themeColor="text1"/>
              </w:rPr>
            </w:pPr>
          </w:p>
        </w:tc>
      </w:tr>
      <w:tr w:rsidR="02668E43" w14:paraId="35738AE8" w14:textId="77777777" w:rsidTr="45405588">
        <w:trPr>
          <w:trHeight w:val="300"/>
        </w:trPr>
        <w:tc>
          <w:tcPr>
            <w:tcW w:w="1065" w:type="dxa"/>
          </w:tcPr>
          <w:p w14:paraId="45C3F644" w14:textId="6DC6B4BD" w:rsidR="02668E43" w:rsidRPr="00C07591" w:rsidRDefault="02668E43" w:rsidP="1DAE3276">
            <w:pPr>
              <w:pStyle w:val="ListParagraph"/>
              <w:numPr>
                <w:ilvl w:val="0"/>
                <w:numId w:val="5"/>
              </w:numPr>
              <w:rPr>
                <w:rFonts w:ascii="Arial" w:eastAsia="Arial" w:hAnsi="Arial" w:cs="Arial"/>
                <w:b/>
                <w:bCs/>
                <w:color w:val="000000" w:themeColor="text1"/>
              </w:rPr>
            </w:pPr>
          </w:p>
        </w:tc>
        <w:tc>
          <w:tcPr>
            <w:tcW w:w="5475" w:type="dxa"/>
          </w:tcPr>
          <w:p w14:paraId="28993D66" w14:textId="07DC76C8" w:rsidR="02668E43" w:rsidRPr="00C07591" w:rsidRDefault="00DB050F" w:rsidP="02668E43">
            <w:pPr>
              <w:rPr>
                <w:rFonts w:ascii="Arial" w:eastAsia="Arial" w:hAnsi="Arial" w:cs="Arial"/>
                <w:lang w:val="en-GB"/>
              </w:rPr>
            </w:pPr>
            <w:r w:rsidRPr="00C07591">
              <w:rPr>
                <w:rFonts w:ascii="Arial" w:eastAsia="Arial" w:hAnsi="Arial" w:cs="Arial"/>
                <w:lang w:val="en-GB"/>
              </w:rPr>
              <w:t>Does Wellcome expect the high-level organisational theory of change or impact framework to be developed primarily through document review and supplier analysis, or through a participatory process with internal stakeholders?</w:t>
            </w:r>
          </w:p>
        </w:tc>
        <w:tc>
          <w:tcPr>
            <w:tcW w:w="6420" w:type="dxa"/>
          </w:tcPr>
          <w:p w14:paraId="5A21CA6F" w14:textId="6BCF087E" w:rsidR="02668E43" w:rsidRPr="00C07591" w:rsidRDefault="007979AA" w:rsidP="02668E43">
            <w:pPr>
              <w:rPr>
                <w:rFonts w:ascii="Arial" w:eastAsia="Arial" w:hAnsi="Arial" w:cs="Arial"/>
              </w:rPr>
            </w:pPr>
            <w:r w:rsidRPr="00C07591">
              <w:rPr>
                <w:rFonts w:ascii="Arial" w:eastAsia="Arial" w:hAnsi="Arial" w:cs="Arial"/>
              </w:rPr>
              <w:t xml:space="preserve">This will likely require a mixed methods approach, including working directly with Equity, Solutions and Discovery colleagues, and utilizing learnings from previous phases. </w:t>
            </w:r>
          </w:p>
        </w:tc>
      </w:tr>
      <w:tr w:rsidR="1DAE3276" w14:paraId="36D6B50B" w14:textId="77777777" w:rsidTr="45405588">
        <w:trPr>
          <w:trHeight w:val="300"/>
        </w:trPr>
        <w:tc>
          <w:tcPr>
            <w:tcW w:w="1065" w:type="dxa"/>
          </w:tcPr>
          <w:p w14:paraId="42881932" w14:textId="0E7DFA7A" w:rsidR="1DAE3276" w:rsidRDefault="1DAE3276" w:rsidP="1DAE3276">
            <w:pPr>
              <w:pStyle w:val="ListParagraph"/>
              <w:numPr>
                <w:ilvl w:val="0"/>
                <w:numId w:val="5"/>
              </w:numPr>
              <w:rPr>
                <w:rFonts w:ascii="Arial" w:eastAsia="Arial" w:hAnsi="Arial" w:cs="Arial"/>
                <w:b/>
                <w:bCs/>
                <w:color w:val="000000" w:themeColor="text1"/>
              </w:rPr>
            </w:pPr>
          </w:p>
        </w:tc>
        <w:tc>
          <w:tcPr>
            <w:tcW w:w="5475" w:type="dxa"/>
          </w:tcPr>
          <w:p w14:paraId="4F24361A" w14:textId="03DB9672" w:rsidR="00A422E0" w:rsidRDefault="00DB050F" w:rsidP="1DAE3276">
            <w:pPr>
              <w:rPr>
                <w:rFonts w:ascii="Arial" w:eastAsia="Arial" w:hAnsi="Arial" w:cs="Arial"/>
                <w:color w:val="000000" w:themeColor="text1"/>
              </w:rPr>
            </w:pPr>
            <w:r w:rsidRPr="007328B5">
              <w:rPr>
                <w:rFonts w:ascii="Arial" w:eastAsia="Arial" w:hAnsi="Arial" w:cs="Arial"/>
                <w:color w:val="000000" w:themeColor="text1"/>
              </w:rPr>
              <w:t>The RFP states that all content should be WCAG 2.2 AAA compliant and that any documents provided to Wellcome must pass accessibility requirements. Could Wellcome clarify whether this requirement applies only to final project deliverables, or also to draft documents?</w:t>
            </w:r>
          </w:p>
          <w:p w14:paraId="15523104" w14:textId="718D4113" w:rsidR="1DAE3276" w:rsidRDefault="00DB050F" w:rsidP="1DAE3276">
            <w:pPr>
              <w:rPr>
                <w:rFonts w:ascii="Arial" w:eastAsia="Arial" w:hAnsi="Arial" w:cs="Arial"/>
                <w:color w:val="000000" w:themeColor="text1"/>
              </w:rPr>
            </w:pPr>
            <w:r w:rsidRPr="007328B5">
              <w:rPr>
                <w:rFonts w:ascii="Arial" w:eastAsia="Arial" w:hAnsi="Arial" w:cs="Arial"/>
                <w:color w:val="000000" w:themeColor="text1"/>
              </w:rPr>
              <w:br/>
              <w:t>For budgeting purposes, could you also confirm what “pass accessibility requirements” means in practice? For example, does Wellcome expect suppliers to use specific templates or formats, complete an internal accessibility checklist, provide an accessibility audit report, obtain third-party review/remediation, or submit documents in particular formats such as Word, PowerPoint, accessible PDF/PDF-UA, HTML, or another format?</w:t>
            </w:r>
          </w:p>
          <w:p w14:paraId="7EA2B98D" w14:textId="7E848055" w:rsidR="00821664" w:rsidRPr="007328B5" w:rsidRDefault="00821664" w:rsidP="00C83A31">
            <w:pPr>
              <w:rPr>
                <w:rFonts w:ascii="Arial" w:eastAsia="Arial" w:hAnsi="Arial" w:cs="Arial"/>
                <w:color w:val="000000" w:themeColor="text1"/>
                <w:lang w:val="en-GB"/>
              </w:rPr>
            </w:pPr>
          </w:p>
        </w:tc>
        <w:tc>
          <w:tcPr>
            <w:tcW w:w="6420" w:type="dxa"/>
          </w:tcPr>
          <w:p w14:paraId="4F8B7730" w14:textId="38A9E911" w:rsidR="00E450C1" w:rsidRDefault="00EC5104" w:rsidP="6D17DE16">
            <w:r>
              <w:rPr>
                <w:rFonts w:ascii="Arial" w:eastAsia="Arial" w:hAnsi="Arial" w:cs="Arial"/>
                <w:color w:val="000000" w:themeColor="text1"/>
              </w:rPr>
              <w:t xml:space="preserve">All final outputs must be WCAG 2.2 AA compliant. </w:t>
            </w:r>
            <w:proofErr w:type="gramStart"/>
            <w:r w:rsidR="05BAE8CD" w:rsidRPr="6D17DE16">
              <w:rPr>
                <w:rFonts w:ascii="Arial" w:eastAsia="Arial" w:hAnsi="Arial" w:cs="Arial"/>
                <w:color w:val="000000" w:themeColor="text1"/>
              </w:rPr>
              <w:t>As long as</w:t>
            </w:r>
            <w:proofErr w:type="gramEnd"/>
            <w:r w:rsidR="05BAE8CD" w:rsidRPr="6D17DE16">
              <w:rPr>
                <w:rFonts w:ascii="Arial" w:eastAsia="Arial" w:hAnsi="Arial" w:cs="Arial"/>
                <w:color w:val="000000" w:themeColor="text1"/>
              </w:rPr>
              <w:t xml:space="preserve"> the documents are in line with the WCAG 2.2 AA (which is less stringent than WCAG 2.2 AAA) accessibility compliance, we do not have a preference as to the form.</w:t>
            </w:r>
            <w:r w:rsidR="2322B9B3" w:rsidRPr="6D17DE16">
              <w:rPr>
                <w:rFonts w:ascii="Arial" w:eastAsia="Arial" w:hAnsi="Arial" w:cs="Arial"/>
                <w:color w:val="000000" w:themeColor="text1"/>
              </w:rPr>
              <w:t xml:space="preserve"> </w:t>
            </w:r>
          </w:p>
          <w:p w14:paraId="48E28B19" w14:textId="0430F513" w:rsidR="00E450C1" w:rsidRDefault="00E450C1" w:rsidP="6D17DE16">
            <w:pPr>
              <w:rPr>
                <w:rFonts w:ascii="Arial" w:eastAsia="Arial" w:hAnsi="Arial" w:cs="Arial"/>
                <w:color w:val="000000" w:themeColor="text1"/>
              </w:rPr>
            </w:pPr>
          </w:p>
          <w:p w14:paraId="42796EF1" w14:textId="36493B97" w:rsidR="007E039B" w:rsidRDefault="007E039B" w:rsidP="00E450C1">
            <w:pPr>
              <w:rPr>
                <w:rFonts w:ascii="Arial" w:eastAsia="Arial" w:hAnsi="Arial" w:cs="Arial"/>
                <w:color w:val="000000" w:themeColor="text1"/>
              </w:rPr>
            </w:pPr>
            <w:r>
              <w:rPr>
                <w:rFonts w:ascii="Arial" w:eastAsia="Arial" w:hAnsi="Arial" w:cs="Arial"/>
                <w:color w:val="000000" w:themeColor="text1"/>
              </w:rPr>
              <w:t>We expect the supplier to meet the compliance standards of WCAG 2.2 AA</w:t>
            </w:r>
            <w:r w:rsidR="00F1040D">
              <w:rPr>
                <w:rFonts w:ascii="Arial" w:eastAsia="Arial" w:hAnsi="Arial" w:cs="Arial"/>
                <w:color w:val="000000" w:themeColor="text1"/>
              </w:rPr>
              <w:t xml:space="preserve"> and full guidance can be supplied to suppliers who are </w:t>
            </w:r>
            <w:r w:rsidR="00175693">
              <w:rPr>
                <w:rFonts w:ascii="Arial" w:eastAsia="Arial" w:hAnsi="Arial" w:cs="Arial"/>
                <w:color w:val="000000" w:themeColor="text1"/>
              </w:rPr>
              <w:t>invited to final interview stage.</w:t>
            </w:r>
          </w:p>
          <w:p w14:paraId="6FAC4C1A" w14:textId="2C2F9C44" w:rsidR="1DAE3276" w:rsidRPr="007328B5" w:rsidRDefault="1DAE3276" w:rsidP="6E20587C">
            <w:pPr>
              <w:rPr>
                <w:rFonts w:ascii="Arial" w:eastAsia="Arial" w:hAnsi="Arial" w:cs="Arial"/>
                <w:b/>
                <w:bCs/>
                <w:i/>
                <w:iCs/>
                <w:color w:val="FF0000"/>
              </w:rPr>
            </w:pPr>
          </w:p>
          <w:p w14:paraId="4FF21C9C" w14:textId="61C96248" w:rsidR="1DAE3276" w:rsidRPr="007328B5" w:rsidRDefault="1DAE3276" w:rsidP="00E450C1">
            <w:pPr>
              <w:rPr>
                <w:rFonts w:ascii="Arial" w:eastAsia="Arial" w:hAnsi="Arial" w:cs="Arial"/>
                <w:b/>
                <w:i/>
                <w:color w:val="000000" w:themeColor="text1"/>
              </w:rPr>
            </w:pPr>
          </w:p>
        </w:tc>
      </w:tr>
      <w:tr w:rsidR="1DAE3276" w14:paraId="61A4AE88" w14:textId="77777777" w:rsidTr="45405588">
        <w:trPr>
          <w:trHeight w:val="300"/>
        </w:trPr>
        <w:tc>
          <w:tcPr>
            <w:tcW w:w="1065" w:type="dxa"/>
          </w:tcPr>
          <w:p w14:paraId="1C8A6636" w14:textId="1E883CC2" w:rsidR="1DAE3276" w:rsidRDefault="1DAE3276" w:rsidP="1DAE3276">
            <w:pPr>
              <w:pStyle w:val="ListParagraph"/>
              <w:numPr>
                <w:ilvl w:val="0"/>
                <w:numId w:val="5"/>
              </w:numPr>
              <w:rPr>
                <w:rFonts w:ascii="Arial" w:eastAsia="Arial" w:hAnsi="Arial" w:cs="Arial"/>
                <w:b/>
                <w:bCs/>
                <w:color w:val="000000" w:themeColor="text1"/>
              </w:rPr>
            </w:pPr>
          </w:p>
        </w:tc>
        <w:tc>
          <w:tcPr>
            <w:tcW w:w="5475" w:type="dxa"/>
          </w:tcPr>
          <w:p w14:paraId="28FA2A68" w14:textId="05F87A15" w:rsidR="1DAE3276" w:rsidRPr="007328B5" w:rsidRDefault="000B41E8" w:rsidP="1DAE3276">
            <w:pPr>
              <w:rPr>
                <w:rFonts w:ascii="Arial" w:eastAsia="Arial" w:hAnsi="Arial" w:cs="Arial"/>
                <w:color w:val="000000" w:themeColor="text1"/>
                <w:lang w:val="en-GB"/>
              </w:rPr>
            </w:pPr>
            <w:r w:rsidRPr="000B41E8">
              <w:rPr>
                <w:rFonts w:ascii="Arial" w:eastAsia="Arial" w:hAnsi="Arial" w:cs="Arial"/>
                <w:color w:val="000000" w:themeColor="text1"/>
                <w:lang w:val="en-GB"/>
              </w:rPr>
              <w:t>Can you describe the current review processes for funded Wellcome Trust grants?</w:t>
            </w:r>
          </w:p>
        </w:tc>
        <w:tc>
          <w:tcPr>
            <w:tcW w:w="6420" w:type="dxa"/>
          </w:tcPr>
          <w:p w14:paraId="6411F323" w14:textId="77777777" w:rsidR="1DAE3276" w:rsidRDefault="00BC1D73" w:rsidP="1DAE3276">
            <w:pPr>
              <w:rPr>
                <w:rFonts w:ascii="Arial" w:eastAsia="Arial" w:hAnsi="Arial" w:cs="Arial"/>
                <w:color w:val="000000" w:themeColor="text1"/>
              </w:rPr>
            </w:pPr>
            <w:r>
              <w:rPr>
                <w:rFonts w:ascii="Arial" w:eastAsia="Arial" w:hAnsi="Arial" w:cs="Arial"/>
                <w:color w:val="000000" w:themeColor="text1"/>
              </w:rPr>
              <w:t>For contracted work, including this, Wellcome has a different process to its grants review process.</w:t>
            </w:r>
            <w:r w:rsidR="00B82689">
              <w:rPr>
                <w:rFonts w:ascii="Arial" w:eastAsia="Arial" w:hAnsi="Arial" w:cs="Arial"/>
                <w:color w:val="000000" w:themeColor="text1"/>
              </w:rPr>
              <w:t xml:space="preserve"> You can see the differences between grants and contracts here: </w:t>
            </w:r>
            <w:hyperlink r:id="rId12" w:anchor="what-is-the-difference-between-a-grant-and-a-contract?-767b" w:history="1">
              <w:r w:rsidR="00B82689" w:rsidRPr="00B82689">
                <w:rPr>
                  <w:rStyle w:val="Hyperlink"/>
                  <w:rFonts w:ascii="Arial" w:eastAsia="Arial" w:hAnsi="Arial" w:cs="Arial"/>
                </w:rPr>
                <w:t>Contract guidance - Contract opportunities | Wellcome</w:t>
              </w:r>
            </w:hyperlink>
          </w:p>
          <w:p w14:paraId="144DBB83" w14:textId="77777777" w:rsidR="00B82689" w:rsidRDefault="00B82689" w:rsidP="1DAE3276">
            <w:pPr>
              <w:rPr>
                <w:rFonts w:ascii="Arial" w:eastAsia="Arial" w:hAnsi="Arial" w:cs="Arial"/>
                <w:color w:val="000000" w:themeColor="text1"/>
              </w:rPr>
            </w:pPr>
          </w:p>
          <w:p w14:paraId="19BC0FDB" w14:textId="0CB31D0E" w:rsidR="00B82689" w:rsidRPr="00B82689" w:rsidRDefault="00B82689" w:rsidP="1DAE3276">
            <w:pPr>
              <w:rPr>
                <w:rFonts w:ascii="Arial" w:eastAsia="Arial" w:hAnsi="Arial" w:cs="Arial"/>
                <w:b/>
                <w:bCs/>
                <w:color w:val="000000" w:themeColor="text1"/>
              </w:rPr>
            </w:pPr>
            <w:r>
              <w:rPr>
                <w:rFonts w:ascii="Arial" w:eastAsia="Arial" w:hAnsi="Arial" w:cs="Arial"/>
                <w:color w:val="000000" w:themeColor="text1"/>
              </w:rPr>
              <w:t>You can see the review process for this RFP</w:t>
            </w:r>
            <w:r w:rsidR="009D46CA">
              <w:rPr>
                <w:rFonts w:ascii="Arial" w:eastAsia="Arial" w:hAnsi="Arial" w:cs="Arial"/>
                <w:color w:val="000000" w:themeColor="text1"/>
              </w:rPr>
              <w:t xml:space="preserve"> in point 1.4 within the RFP document.</w:t>
            </w:r>
          </w:p>
        </w:tc>
      </w:tr>
      <w:tr w:rsidR="000B41E8" w14:paraId="27E877A8" w14:textId="77777777" w:rsidTr="45405588">
        <w:trPr>
          <w:trHeight w:val="300"/>
        </w:trPr>
        <w:tc>
          <w:tcPr>
            <w:tcW w:w="1065" w:type="dxa"/>
          </w:tcPr>
          <w:p w14:paraId="1731C0AA" w14:textId="77777777" w:rsidR="000B41E8" w:rsidRDefault="000B41E8" w:rsidP="1DAE3276">
            <w:pPr>
              <w:pStyle w:val="ListParagraph"/>
              <w:numPr>
                <w:ilvl w:val="0"/>
                <w:numId w:val="5"/>
              </w:numPr>
              <w:rPr>
                <w:rFonts w:ascii="Arial" w:eastAsia="Arial" w:hAnsi="Arial" w:cs="Arial"/>
                <w:b/>
                <w:bCs/>
                <w:color w:val="000000" w:themeColor="text1"/>
              </w:rPr>
            </w:pPr>
          </w:p>
        </w:tc>
        <w:tc>
          <w:tcPr>
            <w:tcW w:w="5475" w:type="dxa"/>
          </w:tcPr>
          <w:p w14:paraId="6AB9098E" w14:textId="4F4ED816" w:rsidR="000B41E8" w:rsidRPr="007328B5" w:rsidRDefault="000D5102" w:rsidP="1DAE3276">
            <w:pPr>
              <w:rPr>
                <w:rFonts w:ascii="Arial" w:eastAsia="Arial" w:hAnsi="Arial" w:cs="Arial"/>
                <w:color w:val="000000" w:themeColor="text1"/>
                <w:lang w:val="en-GB"/>
              </w:rPr>
            </w:pPr>
            <w:r w:rsidRPr="000D5102">
              <w:rPr>
                <w:rFonts w:ascii="Arial" w:eastAsia="Arial" w:hAnsi="Arial" w:cs="Arial"/>
                <w:color w:val="000000" w:themeColor="text1"/>
                <w:lang w:val="en-GB"/>
              </w:rPr>
              <w:t>How large are the individual strategic focus teams (i.e. infectious diseases, climate and health, mental health, and discovery)?</w:t>
            </w:r>
          </w:p>
        </w:tc>
        <w:tc>
          <w:tcPr>
            <w:tcW w:w="6420" w:type="dxa"/>
          </w:tcPr>
          <w:p w14:paraId="77E27626" w14:textId="635FD9DD" w:rsidR="000B41E8" w:rsidRPr="001E381B" w:rsidRDefault="006029D9" w:rsidP="1DAE3276">
            <w:pPr>
              <w:rPr>
                <w:rFonts w:ascii="Arial" w:eastAsia="Arial" w:hAnsi="Arial" w:cs="Arial"/>
              </w:rPr>
            </w:pPr>
            <w:r w:rsidRPr="001E381B">
              <w:rPr>
                <w:rFonts w:ascii="Arial" w:eastAsia="Arial" w:hAnsi="Arial" w:cs="Arial"/>
              </w:rPr>
              <w:t>Infectious Disease: around 50 people</w:t>
            </w:r>
          </w:p>
          <w:p w14:paraId="005B3BA9" w14:textId="77777777" w:rsidR="006029D9" w:rsidRPr="001E381B" w:rsidRDefault="006029D9" w:rsidP="1DAE3276">
            <w:pPr>
              <w:rPr>
                <w:rFonts w:ascii="Arial" w:eastAsia="Arial" w:hAnsi="Arial" w:cs="Arial"/>
              </w:rPr>
            </w:pPr>
            <w:r w:rsidRPr="001E381B">
              <w:rPr>
                <w:rFonts w:ascii="Arial" w:eastAsia="Arial" w:hAnsi="Arial" w:cs="Arial"/>
              </w:rPr>
              <w:t>Mental Health: around 50 people</w:t>
            </w:r>
          </w:p>
          <w:p w14:paraId="0C823292" w14:textId="77777777" w:rsidR="006029D9" w:rsidRPr="001E381B" w:rsidRDefault="006029D9" w:rsidP="1DAE3276">
            <w:pPr>
              <w:rPr>
                <w:rFonts w:ascii="Arial" w:eastAsia="Arial" w:hAnsi="Arial" w:cs="Arial"/>
              </w:rPr>
            </w:pPr>
            <w:r w:rsidRPr="001E381B">
              <w:rPr>
                <w:rFonts w:ascii="Arial" w:eastAsia="Arial" w:hAnsi="Arial" w:cs="Arial"/>
              </w:rPr>
              <w:t>Climate and Health: around 50 people</w:t>
            </w:r>
          </w:p>
          <w:p w14:paraId="32DE6698" w14:textId="77777777" w:rsidR="006029D9" w:rsidRPr="001E381B" w:rsidRDefault="006029D9" w:rsidP="1DAE3276">
            <w:pPr>
              <w:rPr>
                <w:rFonts w:ascii="Arial" w:eastAsia="Arial" w:hAnsi="Arial" w:cs="Arial"/>
              </w:rPr>
            </w:pPr>
            <w:r w:rsidRPr="001E381B">
              <w:rPr>
                <w:rFonts w:ascii="Arial" w:eastAsia="Arial" w:hAnsi="Arial" w:cs="Arial"/>
              </w:rPr>
              <w:t>Discovery: around 200 people</w:t>
            </w:r>
          </w:p>
          <w:p w14:paraId="35CAF4BD" w14:textId="77777777" w:rsidR="001E381B" w:rsidRPr="001E381B" w:rsidRDefault="001E381B" w:rsidP="1DAE3276">
            <w:pPr>
              <w:rPr>
                <w:rFonts w:ascii="Arial" w:eastAsia="Arial" w:hAnsi="Arial" w:cs="Arial"/>
              </w:rPr>
            </w:pPr>
          </w:p>
          <w:p w14:paraId="57B07795" w14:textId="0E3262B0" w:rsidR="001E381B" w:rsidRPr="007328B5" w:rsidRDefault="001E381B" w:rsidP="1DAE3276">
            <w:pPr>
              <w:rPr>
                <w:rFonts w:ascii="Arial" w:eastAsia="Arial" w:hAnsi="Arial" w:cs="Arial"/>
                <w:color w:val="000000" w:themeColor="text1"/>
              </w:rPr>
            </w:pPr>
            <w:r w:rsidRPr="001E381B">
              <w:rPr>
                <w:rFonts w:ascii="Arial" w:eastAsia="Arial" w:hAnsi="Arial" w:cs="Arial"/>
              </w:rPr>
              <w:t>We would expect to draw on a subgroup from each team to feed into this work, rather than the entire teams.</w:t>
            </w:r>
          </w:p>
        </w:tc>
      </w:tr>
      <w:tr w:rsidR="000B41E8" w14:paraId="0465B6AF" w14:textId="77777777" w:rsidTr="45405588">
        <w:trPr>
          <w:trHeight w:val="300"/>
        </w:trPr>
        <w:tc>
          <w:tcPr>
            <w:tcW w:w="1065" w:type="dxa"/>
          </w:tcPr>
          <w:p w14:paraId="2572AD7E" w14:textId="77777777" w:rsidR="000B41E8" w:rsidRPr="00511B59" w:rsidRDefault="000B41E8" w:rsidP="1DAE3276">
            <w:pPr>
              <w:pStyle w:val="ListParagraph"/>
              <w:numPr>
                <w:ilvl w:val="0"/>
                <w:numId w:val="5"/>
              </w:numPr>
              <w:rPr>
                <w:rFonts w:ascii="Arial" w:eastAsia="Arial" w:hAnsi="Arial" w:cs="Arial"/>
                <w:b/>
                <w:bCs/>
                <w:color w:val="000000" w:themeColor="text1"/>
              </w:rPr>
            </w:pPr>
          </w:p>
        </w:tc>
        <w:tc>
          <w:tcPr>
            <w:tcW w:w="5475" w:type="dxa"/>
          </w:tcPr>
          <w:p w14:paraId="3B767C43" w14:textId="67619DBE" w:rsidR="00C36334" w:rsidRPr="00511B59" w:rsidRDefault="0036553E" w:rsidP="1DAE3276">
            <w:pPr>
              <w:rPr>
                <w:rFonts w:ascii="Arial" w:eastAsia="Arial" w:hAnsi="Arial" w:cs="Arial"/>
                <w:color w:val="000000" w:themeColor="text1"/>
                <w:lang w:val="en-GB"/>
              </w:rPr>
            </w:pPr>
            <w:r w:rsidRPr="00511B59">
              <w:rPr>
                <w:rFonts w:ascii="Arial" w:eastAsia="Arial" w:hAnsi="Arial" w:cs="Arial"/>
                <w:color w:val="000000" w:themeColor="text1"/>
                <w:lang w:val="en-GB"/>
              </w:rPr>
              <w:t>To what extent does Wellcome anticipate this commission engaging with external stakeholders, in addition to internal strategic teams?</w:t>
            </w:r>
          </w:p>
        </w:tc>
        <w:tc>
          <w:tcPr>
            <w:tcW w:w="6420" w:type="dxa"/>
          </w:tcPr>
          <w:p w14:paraId="7BD89CEC" w14:textId="77777777" w:rsidR="007B10B9" w:rsidRPr="00511B59" w:rsidRDefault="007B10B9" w:rsidP="1DAE3276">
            <w:pPr>
              <w:rPr>
                <w:rFonts w:ascii="Arial" w:eastAsia="Arial" w:hAnsi="Arial" w:cs="Arial"/>
              </w:rPr>
            </w:pPr>
            <w:r w:rsidRPr="00511B59">
              <w:rPr>
                <w:rFonts w:ascii="Arial" w:eastAsia="Arial" w:hAnsi="Arial" w:cs="Arial"/>
              </w:rPr>
              <w:t>At this point, we would seek to draw from the portfolio and experience internally to date. This may include data already held internally including insights from</w:t>
            </w:r>
            <w:r w:rsidR="00511B59" w:rsidRPr="00511B59">
              <w:rPr>
                <w:rFonts w:ascii="Arial" w:eastAsia="Arial" w:hAnsi="Arial" w:cs="Arial"/>
              </w:rPr>
              <w:t xml:space="preserve"> awardees and lived experience. </w:t>
            </w:r>
          </w:p>
          <w:p w14:paraId="4C8FE953" w14:textId="77777777" w:rsidR="00511B59" w:rsidRPr="00511B59" w:rsidRDefault="00511B59" w:rsidP="1DAE3276">
            <w:pPr>
              <w:rPr>
                <w:rFonts w:ascii="Arial" w:eastAsia="Arial" w:hAnsi="Arial" w:cs="Arial"/>
              </w:rPr>
            </w:pPr>
          </w:p>
          <w:p w14:paraId="4B89E6BD" w14:textId="121FCD60" w:rsidR="00511B59" w:rsidRPr="00511B59" w:rsidRDefault="00511B59" w:rsidP="1DAE3276">
            <w:pPr>
              <w:rPr>
                <w:rFonts w:ascii="Arial" w:eastAsia="Arial" w:hAnsi="Arial" w:cs="Arial"/>
                <w:b/>
                <w:bCs/>
                <w:color w:val="000000" w:themeColor="text1"/>
              </w:rPr>
            </w:pPr>
            <w:r w:rsidRPr="00511B59">
              <w:rPr>
                <w:rFonts w:ascii="Arial" w:eastAsia="Arial" w:hAnsi="Arial" w:cs="Arial"/>
              </w:rPr>
              <w:t>As this work develops at later stages, we would wish to engage externally.</w:t>
            </w:r>
          </w:p>
        </w:tc>
      </w:tr>
      <w:tr w:rsidR="0036553E" w14:paraId="3D9039BB" w14:textId="77777777" w:rsidTr="45405588">
        <w:trPr>
          <w:trHeight w:val="300"/>
        </w:trPr>
        <w:tc>
          <w:tcPr>
            <w:tcW w:w="1065" w:type="dxa"/>
          </w:tcPr>
          <w:p w14:paraId="4D2A43C6" w14:textId="77777777" w:rsidR="0036553E" w:rsidRPr="00B65C78" w:rsidRDefault="0036553E" w:rsidP="1DAE3276">
            <w:pPr>
              <w:pStyle w:val="ListParagraph"/>
              <w:numPr>
                <w:ilvl w:val="0"/>
                <w:numId w:val="5"/>
              </w:numPr>
              <w:rPr>
                <w:rFonts w:ascii="Arial" w:eastAsia="Arial" w:hAnsi="Arial" w:cs="Arial"/>
                <w:b/>
                <w:bCs/>
                <w:color w:val="000000" w:themeColor="text1"/>
              </w:rPr>
            </w:pPr>
          </w:p>
        </w:tc>
        <w:tc>
          <w:tcPr>
            <w:tcW w:w="5475" w:type="dxa"/>
          </w:tcPr>
          <w:p w14:paraId="6976EDC6" w14:textId="27D24C1B" w:rsidR="00033457" w:rsidRPr="00B65C78" w:rsidRDefault="001B3897" w:rsidP="006836E5">
            <w:pPr>
              <w:rPr>
                <w:rFonts w:ascii="Arial" w:eastAsia="Arial" w:hAnsi="Arial" w:cs="Arial"/>
                <w:color w:val="000000" w:themeColor="text1"/>
                <w:lang w:val="en-GB"/>
              </w:rPr>
            </w:pPr>
            <w:r w:rsidRPr="00B65C78">
              <w:rPr>
                <w:rFonts w:ascii="Arial" w:eastAsia="Arial" w:hAnsi="Arial" w:cs="Arial"/>
                <w:color w:val="000000" w:themeColor="text1"/>
                <w:lang w:val="en-GB"/>
              </w:rPr>
              <w:t xml:space="preserve">Are there existing institutional strategies, </w:t>
            </w:r>
            <w:r w:rsidR="008E5D77" w:rsidRPr="00B65C78">
              <w:rPr>
                <w:rFonts w:ascii="Arial" w:eastAsia="Arial" w:hAnsi="Arial" w:cs="Arial"/>
                <w:color w:val="000000" w:themeColor="text1"/>
                <w:lang w:val="en-GB"/>
              </w:rPr>
              <w:t>framework</w:t>
            </w:r>
            <w:r w:rsidR="008E5D77">
              <w:rPr>
                <w:rFonts w:ascii="Arial" w:eastAsia="Arial" w:hAnsi="Arial" w:cs="Arial"/>
                <w:color w:val="000000" w:themeColor="text1"/>
                <w:lang w:val="en-GB"/>
              </w:rPr>
              <w:t xml:space="preserve">s, </w:t>
            </w:r>
            <w:r w:rsidR="008E5D77" w:rsidRPr="00B65C78">
              <w:rPr>
                <w:rFonts w:ascii="Arial" w:eastAsia="Arial" w:hAnsi="Arial" w:cs="Arial"/>
                <w:color w:val="000000" w:themeColor="text1"/>
                <w:lang w:val="en-GB"/>
              </w:rPr>
              <w:t>internal</w:t>
            </w:r>
            <w:r w:rsidRPr="00B65C78">
              <w:rPr>
                <w:rFonts w:ascii="Arial" w:eastAsia="Arial" w:hAnsi="Arial" w:cs="Arial"/>
                <w:color w:val="000000" w:themeColor="text1"/>
                <w:lang w:val="en-GB"/>
              </w:rPr>
              <w:t xml:space="preserve"> reviews</w:t>
            </w:r>
            <w:r w:rsidR="00430863">
              <w:rPr>
                <w:rFonts w:ascii="Arial" w:eastAsia="Arial" w:hAnsi="Arial" w:cs="Arial"/>
                <w:color w:val="000000" w:themeColor="text1"/>
                <w:lang w:val="en-GB"/>
              </w:rPr>
              <w:t xml:space="preserve"> or </w:t>
            </w:r>
            <w:r w:rsidR="008E5D77">
              <w:rPr>
                <w:rFonts w:ascii="Arial" w:eastAsia="Arial" w:hAnsi="Arial" w:cs="Arial"/>
                <w:color w:val="000000" w:themeColor="text1"/>
                <w:lang w:val="en-GB"/>
              </w:rPr>
              <w:t>monitoring tools</w:t>
            </w:r>
            <w:r w:rsidRPr="00B65C78">
              <w:rPr>
                <w:rFonts w:ascii="Arial" w:eastAsia="Arial" w:hAnsi="Arial" w:cs="Arial"/>
                <w:color w:val="000000" w:themeColor="text1"/>
                <w:lang w:val="en-GB"/>
              </w:rPr>
              <w:t xml:space="preserve"> relevant to women’s health, sex, gender or equity approaches that suppliers should be aware of?</w:t>
            </w:r>
            <w:r w:rsidR="00112612">
              <w:rPr>
                <w:rFonts w:ascii="Arial" w:eastAsia="Arial" w:hAnsi="Arial" w:cs="Arial"/>
                <w:color w:val="000000" w:themeColor="text1"/>
                <w:lang w:val="en-GB"/>
              </w:rPr>
              <w:t xml:space="preserve"> Have existing gaps in these approaches been mapped?</w:t>
            </w:r>
          </w:p>
        </w:tc>
        <w:tc>
          <w:tcPr>
            <w:tcW w:w="6420" w:type="dxa"/>
          </w:tcPr>
          <w:p w14:paraId="760E06BD" w14:textId="1D4EBF52" w:rsidR="00555844" w:rsidRPr="00B65C78" w:rsidRDefault="00555844" w:rsidP="00555844">
            <w:pPr>
              <w:rPr>
                <w:rFonts w:ascii="Arial" w:eastAsia="Arial" w:hAnsi="Arial" w:cs="Arial"/>
                <w:color w:val="000000" w:themeColor="text1"/>
              </w:rPr>
            </w:pPr>
            <w:r w:rsidRPr="00B65C78">
              <w:rPr>
                <w:rFonts w:ascii="Arial" w:eastAsia="Arial" w:hAnsi="Arial" w:cs="Arial"/>
                <w:color w:val="000000" w:themeColor="text1"/>
              </w:rPr>
              <w:t xml:space="preserve">Wellcome introduced its Equity Framework in 2025. The Equity Department works across the </w:t>
            </w:r>
            <w:proofErr w:type="spellStart"/>
            <w:r w:rsidRPr="00B65C78">
              <w:rPr>
                <w:rFonts w:ascii="Arial" w:eastAsia="Arial" w:hAnsi="Arial" w:cs="Arial"/>
                <w:color w:val="000000" w:themeColor="text1"/>
              </w:rPr>
              <w:t>organisation</w:t>
            </w:r>
            <w:proofErr w:type="spellEnd"/>
            <w:r w:rsidRPr="00B65C78">
              <w:rPr>
                <w:rFonts w:ascii="Arial" w:eastAsia="Arial" w:hAnsi="Arial" w:cs="Arial"/>
                <w:color w:val="000000" w:themeColor="text1"/>
              </w:rPr>
              <w:t xml:space="preserve"> ensuring all activities are in line with this framework. You can see the Equity Framework on page 97 of the 2025 Annual Report: </w:t>
            </w:r>
            <w:hyperlink r:id="rId13">
              <w:r w:rsidRPr="00B65C78">
                <w:rPr>
                  <w:rStyle w:val="Hyperlink"/>
                  <w:rFonts w:ascii="Arial" w:eastAsia="Arial" w:hAnsi="Arial" w:cs="Arial"/>
                </w:rPr>
                <w:t>Wellcome Trust Annual Report and Financial Statements 2025</w:t>
              </w:r>
            </w:hyperlink>
          </w:p>
          <w:p w14:paraId="13257A7F" w14:textId="77777777" w:rsidR="00555844" w:rsidRPr="00B65C78" w:rsidRDefault="00555844" w:rsidP="00555844">
            <w:pPr>
              <w:rPr>
                <w:rFonts w:ascii="Arial" w:eastAsia="Arial" w:hAnsi="Arial" w:cs="Arial"/>
                <w:color w:val="000000" w:themeColor="text1"/>
              </w:rPr>
            </w:pPr>
          </w:p>
          <w:p w14:paraId="34BE0369" w14:textId="77777777" w:rsidR="00555844" w:rsidRDefault="00555844" w:rsidP="00555844">
            <w:r w:rsidRPr="00B65C78">
              <w:rPr>
                <w:rFonts w:ascii="Arial" w:eastAsia="Arial" w:hAnsi="Arial" w:cs="Arial"/>
                <w:color w:val="000000" w:themeColor="text1"/>
              </w:rPr>
              <w:t>Wellcome</w:t>
            </w:r>
            <w:r>
              <w:rPr>
                <w:rFonts w:ascii="Arial" w:eastAsia="Arial" w:hAnsi="Arial" w:cs="Arial"/>
                <w:color w:val="000000" w:themeColor="text1"/>
              </w:rPr>
              <w:t xml:space="preserve"> also</w:t>
            </w:r>
            <w:r w:rsidRPr="00B65C78">
              <w:rPr>
                <w:rFonts w:ascii="Arial" w:eastAsia="Arial" w:hAnsi="Arial" w:cs="Arial"/>
                <w:color w:val="000000" w:themeColor="text1"/>
              </w:rPr>
              <w:t xml:space="preserve"> introduced its Sex and Gender in Health Research Policy, mandating that all research funded by Wellcome account for sex and/or gender where relevant, in </w:t>
            </w:r>
            <w:r w:rsidRPr="00B65C78">
              <w:rPr>
                <w:rFonts w:ascii="Arial" w:eastAsia="Arial" w:hAnsi="Arial" w:cs="Arial"/>
                <w:color w:val="000000" w:themeColor="text1"/>
              </w:rPr>
              <w:lastRenderedPageBreak/>
              <w:t xml:space="preserve">2025: </w:t>
            </w:r>
            <w:hyperlink r:id="rId14" w:history="1">
              <w:r w:rsidRPr="00B65C78">
                <w:rPr>
                  <w:rStyle w:val="Hyperlink"/>
                  <w:rFonts w:ascii="Arial" w:eastAsia="Arial" w:hAnsi="Arial" w:cs="Arial"/>
                </w:rPr>
                <w:t>Sex and gender in health research policy - Funding Policy | Wellcome</w:t>
              </w:r>
            </w:hyperlink>
          </w:p>
          <w:p w14:paraId="076CE543" w14:textId="77777777" w:rsidR="00555844" w:rsidRPr="00B65C78" w:rsidRDefault="00555844" w:rsidP="00555844">
            <w:pPr>
              <w:rPr>
                <w:rFonts w:ascii="Arial" w:eastAsia="Arial" w:hAnsi="Arial" w:cs="Arial"/>
                <w:color w:val="000000" w:themeColor="text1"/>
              </w:rPr>
            </w:pPr>
          </w:p>
          <w:p w14:paraId="1FD91B1A" w14:textId="63E22F20" w:rsidR="00555844" w:rsidRDefault="00555844" w:rsidP="00555844">
            <w:pPr>
              <w:rPr>
                <w:rFonts w:ascii="Arial" w:eastAsia="Arial" w:hAnsi="Arial" w:cs="Arial"/>
                <w:color w:val="000000" w:themeColor="text1"/>
              </w:rPr>
            </w:pPr>
            <w:r w:rsidRPr="00B65C78">
              <w:rPr>
                <w:rFonts w:ascii="Arial" w:eastAsia="Arial" w:hAnsi="Arial" w:cs="Arial"/>
                <w:color w:val="000000" w:themeColor="text1"/>
              </w:rPr>
              <w:t xml:space="preserve">The Equity Department is doing significant work to build up implementation frameworks and monitoring tools for both the Equity Framework and the Sex and Gender policy, but these are at very early stages. There is internal mapping around organizational engagement with the Equity Framework which the team will be able to share with the chosen supplier. We also have embedded Heads of Equity Integration within Solutions teams who will be part of this exercise to offer analysis and advice on the work and readiness of each team. There is some limited mapping of existing sex and gender efforts across the organization, and more detailed analysis within strategic teams, all of which will be made available to the supplier. </w:t>
            </w:r>
          </w:p>
          <w:p w14:paraId="18DACF48" w14:textId="77777777" w:rsidR="00555844" w:rsidRPr="00B65C78" w:rsidRDefault="00555844" w:rsidP="00555844">
            <w:pPr>
              <w:rPr>
                <w:rFonts w:ascii="Arial" w:eastAsia="Arial" w:hAnsi="Arial" w:cs="Arial"/>
                <w:color w:val="000000" w:themeColor="text1"/>
              </w:rPr>
            </w:pPr>
          </w:p>
          <w:p w14:paraId="7A9F97F2" w14:textId="661A52D4" w:rsidR="00A422E0" w:rsidRPr="00B65C78" w:rsidRDefault="00A422E0" w:rsidP="00A422E0">
            <w:pPr>
              <w:rPr>
                <w:rFonts w:ascii="Arial" w:eastAsia="Arial" w:hAnsi="Arial" w:cs="Arial"/>
                <w:color w:val="000000" w:themeColor="text1"/>
              </w:rPr>
            </w:pPr>
            <w:r w:rsidRPr="00B65C78">
              <w:rPr>
                <w:rFonts w:ascii="Arial" w:eastAsia="Arial" w:hAnsi="Arial" w:cs="Arial"/>
                <w:color w:val="000000" w:themeColor="text1"/>
              </w:rPr>
              <w:t xml:space="preserve">Across the strategic areas, there are multiple </w:t>
            </w:r>
            <w:proofErr w:type="spellStart"/>
            <w:r w:rsidRPr="00B65C78">
              <w:rPr>
                <w:rFonts w:ascii="Arial" w:eastAsia="Arial" w:hAnsi="Arial" w:cs="Arial"/>
                <w:color w:val="000000" w:themeColor="text1"/>
              </w:rPr>
              <w:t>programmes</w:t>
            </w:r>
            <w:proofErr w:type="spellEnd"/>
            <w:r w:rsidRPr="00B65C78">
              <w:rPr>
                <w:rFonts w:ascii="Arial" w:eastAsia="Arial" w:hAnsi="Arial" w:cs="Arial"/>
                <w:color w:val="000000" w:themeColor="text1"/>
              </w:rPr>
              <w:t xml:space="preserve"> already focused on issues </w:t>
            </w:r>
            <w:r w:rsidR="7E7F1434" w:rsidRPr="00B65C78">
              <w:rPr>
                <w:rFonts w:ascii="Arial" w:eastAsia="Arial" w:hAnsi="Arial" w:cs="Arial"/>
                <w:color w:val="000000" w:themeColor="text1"/>
              </w:rPr>
              <w:t>of equity</w:t>
            </w:r>
            <w:r w:rsidRPr="00B65C78">
              <w:rPr>
                <w:rFonts w:ascii="Arial" w:eastAsia="Arial" w:hAnsi="Arial" w:cs="Arial"/>
                <w:color w:val="000000" w:themeColor="text1"/>
              </w:rPr>
              <w:t xml:space="preserve"> including women’s health and gender equity.</w:t>
            </w:r>
            <w:r w:rsidR="00615363" w:rsidRPr="00B65C78">
              <w:rPr>
                <w:rFonts w:ascii="Arial" w:eastAsia="Arial" w:hAnsi="Arial" w:cs="Arial"/>
                <w:color w:val="000000" w:themeColor="text1"/>
              </w:rPr>
              <w:t xml:space="preserve"> These are at varying stages of development</w:t>
            </w:r>
            <w:r w:rsidR="10A78DFD" w:rsidRPr="00B65C78">
              <w:rPr>
                <w:rFonts w:ascii="Arial" w:eastAsia="Arial" w:hAnsi="Arial" w:cs="Arial"/>
                <w:color w:val="000000" w:themeColor="text1"/>
              </w:rPr>
              <w:t xml:space="preserve"> with some significant investments across portfolios</w:t>
            </w:r>
            <w:r w:rsidR="005D1D1F" w:rsidRPr="00B65C78">
              <w:rPr>
                <w:rFonts w:ascii="Arial" w:eastAsia="Arial" w:hAnsi="Arial" w:cs="Arial"/>
                <w:color w:val="000000" w:themeColor="text1"/>
              </w:rPr>
              <w:t xml:space="preserve"> and others planned</w:t>
            </w:r>
            <w:r w:rsidR="00615363" w:rsidRPr="00B65C78">
              <w:rPr>
                <w:rFonts w:ascii="Arial" w:eastAsia="Arial" w:hAnsi="Arial" w:cs="Arial"/>
                <w:color w:val="000000" w:themeColor="text1"/>
              </w:rPr>
              <w:t>.</w:t>
            </w:r>
            <w:r w:rsidR="005D1D1F" w:rsidRPr="00B65C78">
              <w:rPr>
                <w:rFonts w:ascii="Arial" w:eastAsia="Arial" w:hAnsi="Arial" w:cs="Arial"/>
                <w:color w:val="000000" w:themeColor="text1"/>
              </w:rPr>
              <w:t xml:space="preserve"> The overall engagement with </w:t>
            </w:r>
            <w:r w:rsidR="003D3245" w:rsidRPr="00B65C78">
              <w:rPr>
                <w:rFonts w:ascii="Arial" w:eastAsia="Arial" w:hAnsi="Arial" w:cs="Arial"/>
                <w:color w:val="000000" w:themeColor="text1"/>
              </w:rPr>
              <w:t>sex and gender at the design level is not consistent across the solutions areas, however sex and gender equity is a priority</w:t>
            </w:r>
            <w:r w:rsidR="00BC3C13" w:rsidRPr="00B65C78">
              <w:rPr>
                <w:rFonts w:ascii="Arial" w:eastAsia="Arial" w:hAnsi="Arial" w:cs="Arial"/>
                <w:color w:val="000000" w:themeColor="text1"/>
              </w:rPr>
              <w:t xml:space="preserve"> </w:t>
            </w:r>
            <w:r w:rsidR="471C9E52" w:rsidRPr="00B65C78">
              <w:rPr>
                <w:rFonts w:ascii="Arial" w:eastAsia="Arial" w:hAnsi="Arial" w:cs="Arial"/>
                <w:color w:val="000000" w:themeColor="text1"/>
              </w:rPr>
              <w:t>across research</w:t>
            </w:r>
            <w:r w:rsidR="003D3245" w:rsidRPr="00B65C78">
              <w:rPr>
                <w:rFonts w:ascii="Arial" w:eastAsia="Arial" w:hAnsi="Arial" w:cs="Arial"/>
                <w:color w:val="000000" w:themeColor="text1"/>
              </w:rPr>
              <w:t xml:space="preserve"> areas in the next financial year (October 2026 – September 2027), so </w:t>
            </w:r>
            <w:r w:rsidR="1A527512" w:rsidRPr="00B65C78">
              <w:rPr>
                <w:rFonts w:ascii="Arial" w:eastAsia="Arial" w:hAnsi="Arial" w:cs="Arial"/>
                <w:color w:val="000000" w:themeColor="text1"/>
              </w:rPr>
              <w:t xml:space="preserve">teams </w:t>
            </w:r>
            <w:r w:rsidR="003D3245" w:rsidRPr="00B65C78">
              <w:rPr>
                <w:rFonts w:ascii="Arial" w:eastAsia="Arial" w:hAnsi="Arial" w:cs="Arial"/>
                <w:color w:val="000000" w:themeColor="text1"/>
              </w:rPr>
              <w:t xml:space="preserve">are preparing </w:t>
            </w:r>
            <w:r w:rsidR="00A557C1" w:rsidRPr="00B65C78">
              <w:rPr>
                <w:rFonts w:ascii="Arial" w:eastAsia="Arial" w:hAnsi="Arial" w:cs="Arial"/>
                <w:color w:val="000000" w:themeColor="text1"/>
              </w:rPr>
              <w:t>plans for this work. These plans will be shared with the supplier at the beginning of the project.</w:t>
            </w:r>
          </w:p>
          <w:p w14:paraId="250CF782" w14:textId="77777777" w:rsidR="0013048B" w:rsidRPr="00B65C78" w:rsidRDefault="0013048B" w:rsidP="00A422E0">
            <w:pPr>
              <w:rPr>
                <w:rFonts w:ascii="Arial" w:eastAsia="Arial" w:hAnsi="Arial" w:cs="Arial"/>
                <w:color w:val="000000" w:themeColor="text1"/>
              </w:rPr>
            </w:pPr>
          </w:p>
          <w:p w14:paraId="100F80FC" w14:textId="77777777" w:rsidR="0013048B" w:rsidRPr="00B65C78" w:rsidRDefault="006836E5" w:rsidP="00A422E0">
            <w:pPr>
              <w:rPr>
                <w:rFonts w:ascii="Arial" w:eastAsia="Arial" w:hAnsi="Arial" w:cs="Arial"/>
                <w:color w:val="000000" w:themeColor="text1"/>
              </w:rPr>
            </w:pPr>
            <w:r w:rsidRPr="00B65C78">
              <w:rPr>
                <w:rFonts w:ascii="Arial" w:eastAsia="Arial" w:hAnsi="Arial" w:cs="Arial"/>
                <w:color w:val="000000" w:themeColor="text1"/>
              </w:rPr>
              <w:t xml:space="preserve">Wellcome does not currently have specific gender metrics, and we hope that a key part of this work will be </w:t>
            </w:r>
            <w:r w:rsidR="58DA575F" w:rsidRPr="00B65C78">
              <w:rPr>
                <w:rFonts w:ascii="Arial" w:eastAsia="Arial" w:hAnsi="Arial" w:cs="Arial"/>
                <w:color w:val="000000" w:themeColor="text1"/>
              </w:rPr>
              <w:t>exploring options for</w:t>
            </w:r>
            <w:r w:rsidRPr="00B65C78">
              <w:rPr>
                <w:rFonts w:ascii="Arial" w:eastAsia="Arial" w:hAnsi="Arial" w:cs="Arial"/>
                <w:color w:val="000000" w:themeColor="text1"/>
              </w:rPr>
              <w:t xml:space="preserve"> metrics.</w:t>
            </w:r>
            <w:r w:rsidR="00D27957" w:rsidRPr="00B65C78">
              <w:rPr>
                <w:rFonts w:ascii="Arial" w:eastAsia="Arial" w:hAnsi="Arial" w:cs="Arial"/>
                <w:color w:val="000000" w:themeColor="text1"/>
              </w:rPr>
              <w:t xml:space="preserve"> Phase Two will therefore focus on coaching Solutions </w:t>
            </w:r>
            <w:r w:rsidR="00D27957" w:rsidRPr="00B65C78">
              <w:rPr>
                <w:rFonts w:ascii="Arial" w:eastAsia="Arial" w:hAnsi="Arial" w:cs="Arial"/>
                <w:color w:val="000000" w:themeColor="text1"/>
              </w:rPr>
              <w:lastRenderedPageBreak/>
              <w:t xml:space="preserve">teams to </w:t>
            </w:r>
            <w:r w:rsidR="29038322" w:rsidRPr="00B65C78">
              <w:rPr>
                <w:rFonts w:ascii="Arial" w:eastAsia="Arial" w:hAnsi="Arial" w:cs="Arial"/>
                <w:color w:val="000000" w:themeColor="text1"/>
              </w:rPr>
              <w:t>consider how to be gender intentional across their work</w:t>
            </w:r>
            <w:r w:rsidR="00D27957" w:rsidRPr="00B65C78">
              <w:rPr>
                <w:rFonts w:ascii="Arial" w:eastAsia="Arial" w:hAnsi="Arial" w:cs="Arial"/>
                <w:color w:val="000000" w:themeColor="text1"/>
              </w:rPr>
              <w:t xml:space="preserve">, also giving the supplier a greater understanding of the current approaches being taken by the </w:t>
            </w:r>
            <w:r w:rsidR="00CB5C87" w:rsidRPr="00B65C78">
              <w:rPr>
                <w:rFonts w:ascii="Arial" w:eastAsia="Arial" w:hAnsi="Arial" w:cs="Arial"/>
                <w:color w:val="000000" w:themeColor="text1"/>
              </w:rPr>
              <w:t>organization</w:t>
            </w:r>
            <w:r w:rsidR="00D27957" w:rsidRPr="00B65C78">
              <w:rPr>
                <w:rFonts w:ascii="Arial" w:eastAsia="Arial" w:hAnsi="Arial" w:cs="Arial"/>
                <w:color w:val="000000" w:themeColor="text1"/>
              </w:rPr>
              <w:t xml:space="preserve">. Phases Three and Four </w:t>
            </w:r>
            <w:r w:rsidR="00C61DAD" w:rsidRPr="00B65C78">
              <w:rPr>
                <w:rFonts w:ascii="Arial" w:eastAsia="Arial" w:hAnsi="Arial" w:cs="Arial"/>
                <w:color w:val="000000" w:themeColor="text1"/>
              </w:rPr>
              <w:t xml:space="preserve">should focus on goal setting, </w:t>
            </w:r>
            <w:r w:rsidR="0083636C" w:rsidRPr="00B65C78">
              <w:rPr>
                <w:rFonts w:ascii="Arial" w:eastAsia="Arial" w:hAnsi="Arial" w:cs="Arial"/>
                <w:color w:val="000000" w:themeColor="text1"/>
              </w:rPr>
              <w:t xml:space="preserve">the development of accountability mechanisms, and the creation of </w:t>
            </w:r>
            <w:r w:rsidR="00CB5C87" w:rsidRPr="00B65C78">
              <w:rPr>
                <w:rFonts w:ascii="Arial" w:eastAsia="Arial" w:hAnsi="Arial" w:cs="Arial"/>
                <w:color w:val="000000" w:themeColor="text1"/>
              </w:rPr>
              <w:t>specific recommendations for Wellcome to adapt to the strategic approaches of each team.</w:t>
            </w:r>
          </w:p>
          <w:p w14:paraId="352B7122" w14:textId="77777777" w:rsidR="00C36C7A" w:rsidRPr="00B65C78" w:rsidRDefault="00C36C7A" w:rsidP="00A422E0">
            <w:pPr>
              <w:rPr>
                <w:rFonts w:ascii="Arial" w:eastAsia="Arial" w:hAnsi="Arial" w:cs="Arial"/>
                <w:color w:val="000000" w:themeColor="text1"/>
              </w:rPr>
            </w:pPr>
          </w:p>
          <w:p w14:paraId="1A868C84" w14:textId="77777777" w:rsidR="00555844" w:rsidRDefault="00555844" w:rsidP="00555844">
            <w:pPr>
              <w:rPr>
                <w:rFonts w:ascii="Arial" w:eastAsia="Arial" w:hAnsi="Arial" w:cs="Arial"/>
                <w:color w:val="000000" w:themeColor="text1"/>
              </w:rPr>
            </w:pPr>
            <w:r w:rsidRPr="00B65C78">
              <w:rPr>
                <w:rFonts w:ascii="Arial" w:eastAsia="Arial" w:hAnsi="Arial" w:cs="Arial"/>
                <w:color w:val="000000" w:themeColor="text1"/>
              </w:rPr>
              <w:t>Suppliers should also align work with Wellcome’s strategy, which will be made available to the chosen supplier.</w:t>
            </w:r>
          </w:p>
          <w:p w14:paraId="0D3FCE92" w14:textId="77777777" w:rsidR="00555844" w:rsidRPr="00B65C78" w:rsidRDefault="00555844" w:rsidP="00555844">
            <w:pPr>
              <w:rPr>
                <w:rFonts w:ascii="Arial" w:eastAsia="Arial" w:hAnsi="Arial" w:cs="Arial"/>
                <w:color w:val="000000" w:themeColor="text1"/>
              </w:rPr>
            </w:pPr>
          </w:p>
          <w:p w14:paraId="128CC5E2" w14:textId="2A4A4875" w:rsidR="00C36C7A" w:rsidRPr="00B65C78" w:rsidRDefault="00C36C7A" w:rsidP="00A422E0">
            <w:pPr>
              <w:rPr>
                <w:rFonts w:ascii="Arial" w:eastAsia="Arial" w:hAnsi="Arial" w:cs="Arial"/>
                <w:color w:val="000000" w:themeColor="text1"/>
              </w:rPr>
            </w:pPr>
            <w:r w:rsidRPr="00B65C78">
              <w:rPr>
                <w:rFonts w:ascii="Arial" w:eastAsia="Arial" w:hAnsi="Arial" w:cs="Arial"/>
                <w:color w:val="000000" w:themeColor="text1"/>
              </w:rPr>
              <w:t xml:space="preserve">In terms of broader impact analysis, we are at the stage of mapping impact more directly across research areas, including (where known) disaggregated data from studies and known impact on gender equity. Each of the Solutions teams has developed or is developing its own impact framework so this will give a </w:t>
            </w:r>
            <w:r w:rsidR="005A3CF3" w:rsidRPr="00B65C78">
              <w:rPr>
                <w:rFonts w:ascii="Arial" w:eastAsia="Arial" w:hAnsi="Arial" w:cs="Arial"/>
                <w:color w:val="000000" w:themeColor="text1"/>
              </w:rPr>
              <w:t>high-level</w:t>
            </w:r>
            <w:r w:rsidRPr="00B65C78">
              <w:rPr>
                <w:rFonts w:ascii="Arial" w:eastAsia="Arial" w:hAnsi="Arial" w:cs="Arial"/>
                <w:color w:val="000000" w:themeColor="text1"/>
              </w:rPr>
              <w:t xml:space="preserve"> sense</w:t>
            </w:r>
            <w:r w:rsidR="00B65C78" w:rsidRPr="00B65C78">
              <w:rPr>
                <w:rFonts w:ascii="Arial" w:eastAsia="Arial" w:hAnsi="Arial" w:cs="Arial"/>
                <w:color w:val="000000" w:themeColor="text1"/>
              </w:rPr>
              <w:t xml:space="preserve"> of the approaches taken to impact within each area.</w:t>
            </w:r>
          </w:p>
        </w:tc>
      </w:tr>
      <w:tr w:rsidR="0036553E" w14:paraId="29F902B1" w14:textId="77777777" w:rsidTr="45405588">
        <w:trPr>
          <w:trHeight w:val="300"/>
        </w:trPr>
        <w:tc>
          <w:tcPr>
            <w:tcW w:w="1065" w:type="dxa"/>
          </w:tcPr>
          <w:p w14:paraId="300FF5EE" w14:textId="77777777" w:rsidR="0036553E" w:rsidRPr="001A48E8" w:rsidRDefault="0036553E" w:rsidP="1DAE3276">
            <w:pPr>
              <w:pStyle w:val="ListParagraph"/>
              <w:numPr>
                <w:ilvl w:val="0"/>
                <w:numId w:val="5"/>
              </w:numPr>
              <w:rPr>
                <w:rFonts w:ascii="Arial" w:eastAsia="Arial" w:hAnsi="Arial" w:cs="Arial"/>
              </w:rPr>
            </w:pPr>
          </w:p>
        </w:tc>
        <w:tc>
          <w:tcPr>
            <w:tcW w:w="5475" w:type="dxa"/>
          </w:tcPr>
          <w:p w14:paraId="6F5A6BBF" w14:textId="00B5F5F3" w:rsidR="0036553E" w:rsidRPr="001A48E8" w:rsidRDefault="001B3897" w:rsidP="1DAE3276">
            <w:pPr>
              <w:rPr>
                <w:rFonts w:ascii="Arial" w:eastAsia="Arial" w:hAnsi="Arial" w:cs="Arial"/>
                <w:lang w:val="en-GB"/>
              </w:rPr>
            </w:pPr>
            <w:r w:rsidRPr="001A48E8">
              <w:rPr>
                <w:rFonts w:ascii="Arial" w:eastAsia="Arial" w:hAnsi="Arial" w:cs="Arial"/>
                <w:lang w:val="en-GB"/>
              </w:rPr>
              <w:t>To what extent should suppliers consider recommendations beyond immediate programme delivery, including organisational implementation considerations?</w:t>
            </w:r>
          </w:p>
        </w:tc>
        <w:tc>
          <w:tcPr>
            <w:tcW w:w="6420" w:type="dxa"/>
          </w:tcPr>
          <w:p w14:paraId="7AE478BE" w14:textId="77CCC562" w:rsidR="00A83AEF" w:rsidRPr="001A48E8" w:rsidRDefault="00A83AEF" w:rsidP="1DAE3276">
            <w:pPr>
              <w:rPr>
                <w:rFonts w:ascii="Arial" w:eastAsia="Arial" w:hAnsi="Arial" w:cs="Arial"/>
              </w:rPr>
            </w:pPr>
            <w:r w:rsidRPr="001A48E8">
              <w:rPr>
                <w:rFonts w:ascii="Arial" w:eastAsia="Arial" w:hAnsi="Arial" w:cs="Arial"/>
              </w:rPr>
              <w:t xml:space="preserve">This </w:t>
            </w:r>
            <w:r w:rsidR="00C57270" w:rsidRPr="001A48E8">
              <w:rPr>
                <w:rFonts w:ascii="Arial" w:eastAsia="Arial" w:hAnsi="Arial" w:cs="Arial"/>
              </w:rPr>
              <w:t xml:space="preserve">represents a discrete piece of work within a much broader </w:t>
            </w:r>
            <w:r w:rsidR="00965A03" w:rsidRPr="001A48E8">
              <w:rPr>
                <w:rFonts w:ascii="Arial" w:eastAsia="Arial" w:hAnsi="Arial" w:cs="Arial"/>
              </w:rPr>
              <w:t xml:space="preserve">effort by Wellcome to integrate gender equity across our activities. We would welcome inclusion of recommendations and options for how we could </w:t>
            </w:r>
            <w:r w:rsidR="001A48E8" w:rsidRPr="001A48E8">
              <w:rPr>
                <w:rFonts w:ascii="Arial" w:eastAsia="Arial" w:hAnsi="Arial" w:cs="Arial"/>
              </w:rPr>
              <w:t xml:space="preserve">build on this initial phase. </w:t>
            </w:r>
          </w:p>
        </w:tc>
      </w:tr>
      <w:tr w:rsidR="0036553E" w14:paraId="27E3323D" w14:textId="77777777" w:rsidTr="45405588">
        <w:trPr>
          <w:trHeight w:val="300"/>
        </w:trPr>
        <w:tc>
          <w:tcPr>
            <w:tcW w:w="1065" w:type="dxa"/>
          </w:tcPr>
          <w:p w14:paraId="4C42CFAB" w14:textId="77777777" w:rsidR="0036553E" w:rsidRDefault="0036553E" w:rsidP="1DAE3276">
            <w:pPr>
              <w:pStyle w:val="ListParagraph"/>
              <w:numPr>
                <w:ilvl w:val="0"/>
                <w:numId w:val="5"/>
              </w:numPr>
              <w:rPr>
                <w:rFonts w:ascii="Arial" w:eastAsia="Arial" w:hAnsi="Arial" w:cs="Arial"/>
                <w:b/>
                <w:bCs/>
                <w:color w:val="000000" w:themeColor="text1"/>
              </w:rPr>
            </w:pPr>
          </w:p>
        </w:tc>
        <w:tc>
          <w:tcPr>
            <w:tcW w:w="5475" w:type="dxa"/>
          </w:tcPr>
          <w:p w14:paraId="3A25A338" w14:textId="18D74F8F" w:rsidR="0036553E" w:rsidRPr="007328B5" w:rsidRDefault="001B3897" w:rsidP="1DAE3276">
            <w:pPr>
              <w:rPr>
                <w:rFonts w:ascii="Arial" w:eastAsia="Arial" w:hAnsi="Arial" w:cs="Arial"/>
                <w:color w:val="000000" w:themeColor="text1"/>
                <w:lang w:val="en-GB"/>
              </w:rPr>
            </w:pPr>
            <w:r w:rsidRPr="001B3897">
              <w:rPr>
                <w:rFonts w:ascii="Arial" w:eastAsia="Arial" w:hAnsi="Arial" w:cs="Arial"/>
                <w:color w:val="000000" w:themeColor="text1"/>
                <w:lang w:val="en-GB"/>
              </w:rPr>
              <w:t>Does Wellcome anticipate this work informing future organisational strategy or institutional approaches beyond the duration of the commission?</w:t>
            </w:r>
          </w:p>
        </w:tc>
        <w:tc>
          <w:tcPr>
            <w:tcW w:w="6420" w:type="dxa"/>
          </w:tcPr>
          <w:p w14:paraId="50F37BDA" w14:textId="264C653B" w:rsidR="0036553E" w:rsidRPr="007328B5" w:rsidRDefault="008D62F8" w:rsidP="1DAE3276">
            <w:pPr>
              <w:rPr>
                <w:rFonts w:ascii="Arial" w:eastAsia="Arial" w:hAnsi="Arial" w:cs="Arial"/>
                <w:color w:val="000000" w:themeColor="text1"/>
              </w:rPr>
            </w:pPr>
            <w:r>
              <w:rPr>
                <w:rFonts w:ascii="Arial" w:eastAsia="Arial" w:hAnsi="Arial" w:cs="Arial"/>
                <w:color w:val="000000" w:themeColor="text1"/>
              </w:rPr>
              <w:t xml:space="preserve">Yes, we hope that this work will support ongoing efforts across Wellcome to integrate sex and gender equity across our strategic </w:t>
            </w:r>
            <w:proofErr w:type="spellStart"/>
            <w:r>
              <w:rPr>
                <w:rFonts w:ascii="Arial" w:eastAsia="Arial" w:hAnsi="Arial" w:cs="Arial"/>
                <w:color w:val="000000" w:themeColor="text1"/>
              </w:rPr>
              <w:t>programmes</w:t>
            </w:r>
            <w:proofErr w:type="spellEnd"/>
            <w:r>
              <w:rPr>
                <w:rFonts w:ascii="Arial" w:eastAsia="Arial" w:hAnsi="Arial" w:cs="Arial"/>
                <w:color w:val="000000" w:themeColor="text1"/>
              </w:rPr>
              <w:t xml:space="preserve"> and ways working. We hope that the roadmap in Phase Four will support Wellcome in this ongoing implementation and strategic prioritization. </w:t>
            </w:r>
          </w:p>
        </w:tc>
      </w:tr>
      <w:tr w:rsidR="0036553E" w:rsidRPr="00947F30" w14:paraId="28AA02FE" w14:textId="77777777" w:rsidTr="45405588">
        <w:trPr>
          <w:trHeight w:val="300"/>
        </w:trPr>
        <w:tc>
          <w:tcPr>
            <w:tcW w:w="1065" w:type="dxa"/>
          </w:tcPr>
          <w:p w14:paraId="594D3830" w14:textId="77777777" w:rsidR="0036553E" w:rsidRPr="00947F30" w:rsidRDefault="0036553E" w:rsidP="1DAE3276">
            <w:pPr>
              <w:pStyle w:val="ListParagraph"/>
              <w:numPr>
                <w:ilvl w:val="0"/>
                <w:numId w:val="5"/>
              </w:numPr>
              <w:rPr>
                <w:rFonts w:ascii="Arial" w:eastAsia="Arial" w:hAnsi="Arial" w:cs="Arial"/>
                <w:b/>
                <w:bCs/>
                <w:color w:val="000000" w:themeColor="text1"/>
              </w:rPr>
            </w:pPr>
          </w:p>
        </w:tc>
        <w:tc>
          <w:tcPr>
            <w:tcW w:w="5475" w:type="dxa"/>
          </w:tcPr>
          <w:p w14:paraId="02717796" w14:textId="2CA0C541" w:rsidR="0036553E" w:rsidRPr="00947F30" w:rsidRDefault="00F0321C" w:rsidP="1DAE3276">
            <w:pPr>
              <w:rPr>
                <w:rFonts w:ascii="Arial" w:eastAsia="Arial" w:hAnsi="Arial" w:cs="Arial"/>
                <w:color w:val="000000" w:themeColor="text1"/>
                <w:lang w:val="en-GB"/>
              </w:rPr>
            </w:pPr>
            <w:r w:rsidRPr="00947F30">
              <w:rPr>
                <w:rFonts w:ascii="Arial" w:eastAsia="Arial" w:hAnsi="Arial" w:cs="Arial"/>
                <w:color w:val="000000" w:themeColor="text1"/>
                <w:lang w:val="en-GB"/>
              </w:rPr>
              <w:t>Given Wellcome’s global matrixed structure, does Wellcome anticipate engagement beyond central strategic teams as part of this work?</w:t>
            </w:r>
          </w:p>
        </w:tc>
        <w:tc>
          <w:tcPr>
            <w:tcW w:w="6420" w:type="dxa"/>
          </w:tcPr>
          <w:p w14:paraId="5605696B" w14:textId="09D60F5A" w:rsidR="00FE1683" w:rsidRPr="00947F30" w:rsidRDefault="00947F30" w:rsidP="1DAE3276">
            <w:pPr>
              <w:rPr>
                <w:rFonts w:ascii="Arial" w:eastAsia="Arial" w:hAnsi="Arial" w:cs="Arial"/>
                <w:color w:val="FF0000"/>
              </w:rPr>
            </w:pPr>
            <w:r w:rsidRPr="00947F30">
              <w:rPr>
                <w:rFonts w:ascii="Arial" w:eastAsia="Arial" w:hAnsi="Arial" w:cs="Arial"/>
              </w:rPr>
              <w:t>O</w:t>
            </w:r>
            <w:r w:rsidR="00FE1683" w:rsidRPr="00947F30">
              <w:rPr>
                <w:rFonts w:ascii="Arial" w:eastAsia="Arial" w:hAnsi="Arial" w:cs="Arial"/>
              </w:rPr>
              <w:t xml:space="preserve">ur research teams operate in a matrixed way with embedded roles from policy and partnerships, corporate affairs, data for science and health, strategy and equity. We would want this </w:t>
            </w:r>
            <w:r w:rsidR="00FE1683" w:rsidRPr="00947F30">
              <w:rPr>
                <w:rFonts w:ascii="Arial" w:eastAsia="Arial" w:hAnsi="Arial" w:cs="Arial"/>
              </w:rPr>
              <w:lastRenderedPageBreak/>
              <w:t>work to engage with representative colleagues across these teams, though with a focus on our strategic areas</w:t>
            </w:r>
          </w:p>
        </w:tc>
      </w:tr>
      <w:tr w:rsidR="00F0321C" w14:paraId="56657BBD" w14:textId="77777777" w:rsidTr="45405588">
        <w:trPr>
          <w:trHeight w:val="300"/>
        </w:trPr>
        <w:tc>
          <w:tcPr>
            <w:tcW w:w="1065" w:type="dxa"/>
          </w:tcPr>
          <w:p w14:paraId="3C94CB26" w14:textId="77777777" w:rsidR="00F0321C" w:rsidRPr="00223563" w:rsidRDefault="00F0321C" w:rsidP="1DAE3276">
            <w:pPr>
              <w:pStyle w:val="ListParagraph"/>
              <w:numPr>
                <w:ilvl w:val="0"/>
                <w:numId w:val="5"/>
              </w:numPr>
              <w:rPr>
                <w:rFonts w:ascii="Arial" w:eastAsia="Arial" w:hAnsi="Arial" w:cs="Arial"/>
                <w:b/>
                <w:bCs/>
                <w:color w:val="000000" w:themeColor="text1"/>
              </w:rPr>
            </w:pPr>
          </w:p>
        </w:tc>
        <w:tc>
          <w:tcPr>
            <w:tcW w:w="5475" w:type="dxa"/>
          </w:tcPr>
          <w:p w14:paraId="33424E8B" w14:textId="7D1744E5" w:rsidR="0084161A" w:rsidRPr="001A48E8" w:rsidRDefault="005C3A9E" w:rsidP="0084161A">
            <w:pPr>
              <w:rPr>
                <w:rFonts w:ascii="Arial" w:eastAsia="Arial" w:hAnsi="Arial" w:cs="Arial"/>
                <w:color w:val="000000" w:themeColor="text1"/>
                <w:lang w:val="en-GB"/>
              </w:rPr>
            </w:pPr>
            <w:r w:rsidRPr="00223563">
              <w:rPr>
                <w:rFonts w:ascii="Arial" w:eastAsia="Arial" w:hAnsi="Arial" w:cs="Arial"/>
                <w:color w:val="000000" w:themeColor="text1"/>
                <w:lang w:val="en-GB"/>
              </w:rPr>
              <w:t>The RFP notes that teams are at various stages of ideation and implementation across the four strategic areas (Infectious Disease, Climate and Health, Mental Health, and Discovery). Could you provide a brief characterization of where each team currently sits (e.g., whether work packages are at a conceptual, design, or early implementation stage), so we can propose a differentiated facilitation approach?</w:t>
            </w:r>
          </w:p>
        </w:tc>
        <w:tc>
          <w:tcPr>
            <w:tcW w:w="6420" w:type="dxa"/>
          </w:tcPr>
          <w:p w14:paraId="001D58E3" w14:textId="77777777" w:rsidR="00A85D20" w:rsidRDefault="00A85D20" w:rsidP="00223563">
            <w:pPr>
              <w:rPr>
                <w:rFonts w:ascii="Arial" w:eastAsia="Arial" w:hAnsi="Arial" w:cs="Arial"/>
                <w:color w:val="000000" w:themeColor="text1"/>
              </w:rPr>
            </w:pPr>
            <w:r w:rsidRPr="001A48E8">
              <w:rPr>
                <w:rFonts w:ascii="Arial" w:eastAsia="Arial" w:hAnsi="Arial" w:cs="Arial"/>
                <w:color w:val="000000" w:themeColor="text1"/>
              </w:rPr>
              <w:t>Some teams have invested significantly into portfolios of research focused on women's health and into translation of research into policy influence (for instance work on effects of extreme heat on pregnancy). Other teams have been core to development of research protocol and practice influencing gender equity (for instance the inclusion of pregnant women in clinical trials). In other teams, work is at earlier design stages. We would anticipate an approach that supports exploration of how this work can develop and allows teams to weigh up trade-offs of resources and capacity.</w:t>
            </w:r>
          </w:p>
          <w:p w14:paraId="53F0BB3D" w14:textId="77777777" w:rsidR="00262F90" w:rsidRDefault="00262F90" w:rsidP="00223563">
            <w:pPr>
              <w:rPr>
                <w:rFonts w:ascii="Arial" w:eastAsia="Arial" w:hAnsi="Arial" w:cs="Arial"/>
                <w:color w:val="000000" w:themeColor="text1"/>
              </w:rPr>
            </w:pPr>
          </w:p>
          <w:p w14:paraId="11CBE6E4" w14:textId="34EAA004" w:rsidR="00262F90" w:rsidRPr="00223563" w:rsidRDefault="00262F90" w:rsidP="00223563">
            <w:pPr>
              <w:rPr>
                <w:rFonts w:ascii="Arial" w:eastAsia="Arial" w:hAnsi="Arial" w:cs="Arial"/>
                <w:color w:val="000000" w:themeColor="text1"/>
              </w:rPr>
            </w:pPr>
            <w:r>
              <w:rPr>
                <w:rFonts w:ascii="Arial" w:eastAsia="Arial" w:hAnsi="Arial" w:cs="Arial"/>
                <w:color w:val="000000" w:themeColor="text1"/>
              </w:rPr>
              <w:t>All strategic teams have budget and governance written into their plans for the next financial year to move work on gender equity and women’s health forward.</w:t>
            </w:r>
          </w:p>
        </w:tc>
      </w:tr>
      <w:tr w:rsidR="00F0321C" w14:paraId="484B47F7" w14:textId="77777777" w:rsidTr="45405588">
        <w:trPr>
          <w:trHeight w:val="300"/>
        </w:trPr>
        <w:tc>
          <w:tcPr>
            <w:tcW w:w="1065" w:type="dxa"/>
          </w:tcPr>
          <w:p w14:paraId="4DE26A64" w14:textId="77777777" w:rsidR="00F0321C" w:rsidRDefault="00F0321C" w:rsidP="1DAE3276">
            <w:pPr>
              <w:pStyle w:val="ListParagraph"/>
              <w:numPr>
                <w:ilvl w:val="0"/>
                <w:numId w:val="5"/>
              </w:numPr>
              <w:rPr>
                <w:rFonts w:ascii="Arial" w:eastAsia="Arial" w:hAnsi="Arial" w:cs="Arial"/>
                <w:b/>
                <w:bCs/>
                <w:color w:val="000000" w:themeColor="text1"/>
              </w:rPr>
            </w:pPr>
          </w:p>
        </w:tc>
        <w:tc>
          <w:tcPr>
            <w:tcW w:w="5475" w:type="dxa"/>
          </w:tcPr>
          <w:p w14:paraId="0EBF8219" w14:textId="77777777" w:rsidR="00F0321C" w:rsidRDefault="00F31961" w:rsidP="1DAE3276">
            <w:pPr>
              <w:rPr>
                <w:rFonts w:ascii="Arial" w:eastAsia="Arial" w:hAnsi="Arial" w:cs="Arial"/>
                <w:color w:val="000000" w:themeColor="text1"/>
                <w:lang w:val="en-GB"/>
              </w:rPr>
            </w:pPr>
            <w:r w:rsidRPr="00F31961">
              <w:rPr>
                <w:rFonts w:ascii="Arial" w:eastAsia="Arial" w:hAnsi="Arial" w:cs="Arial"/>
                <w:color w:val="000000" w:themeColor="text1"/>
                <w:lang w:val="en-GB"/>
              </w:rPr>
              <w:t>Does Wellcome anticipate a single consolidated final output from this commission, or a series of phase specific deliverables across the project period?</w:t>
            </w:r>
          </w:p>
          <w:p w14:paraId="021857F2" w14:textId="2E7D23F5" w:rsidR="00094753" w:rsidRPr="007328B5" w:rsidRDefault="00094753" w:rsidP="1DAE3276">
            <w:pPr>
              <w:rPr>
                <w:rFonts w:ascii="Arial" w:eastAsia="Arial" w:hAnsi="Arial" w:cs="Arial"/>
                <w:color w:val="000000" w:themeColor="text1"/>
                <w:lang w:val="en-GB"/>
              </w:rPr>
            </w:pPr>
          </w:p>
        </w:tc>
        <w:tc>
          <w:tcPr>
            <w:tcW w:w="6420" w:type="dxa"/>
          </w:tcPr>
          <w:p w14:paraId="7AF29BAD" w14:textId="472DCE85" w:rsidR="00F0321C" w:rsidRPr="007328B5" w:rsidRDefault="00C0627F" w:rsidP="1DAE3276">
            <w:pPr>
              <w:rPr>
                <w:rFonts w:ascii="Arial" w:eastAsia="Arial" w:hAnsi="Arial" w:cs="Arial"/>
                <w:color w:val="000000" w:themeColor="text1"/>
              </w:rPr>
            </w:pPr>
            <w:r>
              <w:rPr>
                <w:rFonts w:ascii="Arial" w:eastAsia="Arial" w:hAnsi="Arial" w:cs="Arial"/>
                <w:color w:val="000000" w:themeColor="text1"/>
              </w:rPr>
              <w:t>We would expect a series of phase specific deliverables, as per the deliverables list outlined within the RFP document.</w:t>
            </w:r>
            <w:r w:rsidR="002B02E8">
              <w:rPr>
                <w:rFonts w:ascii="Arial" w:eastAsia="Arial" w:hAnsi="Arial" w:cs="Arial"/>
                <w:color w:val="000000" w:themeColor="text1"/>
              </w:rPr>
              <w:t xml:space="preserve"> We would anticipate that each deliverable would build on the learning from the previous phase</w:t>
            </w:r>
            <w:r w:rsidR="00A9462D">
              <w:rPr>
                <w:rFonts w:ascii="Arial" w:eastAsia="Arial" w:hAnsi="Arial" w:cs="Arial"/>
                <w:color w:val="000000" w:themeColor="text1"/>
              </w:rPr>
              <w:t>, and hope that the process will be agile</w:t>
            </w:r>
            <w:r w:rsidR="009A5407">
              <w:rPr>
                <w:rFonts w:ascii="Arial" w:eastAsia="Arial" w:hAnsi="Arial" w:cs="Arial"/>
                <w:color w:val="000000" w:themeColor="text1"/>
              </w:rPr>
              <w:t xml:space="preserve">, responding to the needs and ideas developed in earlier stages </w:t>
            </w:r>
            <w:r w:rsidR="005304B6">
              <w:rPr>
                <w:rFonts w:ascii="Arial" w:eastAsia="Arial" w:hAnsi="Arial" w:cs="Arial"/>
                <w:color w:val="000000" w:themeColor="text1"/>
              </w:rPr>
              <w:t>in</w:t>
            </w:r>
            <w:r w:rsidR="009A5407">
              <w:rPr>
                <w:rFonts w:ascii="Arial" w:eastAsia="Arial" w:hAnsi="Arial" w:cs="Arial"/>
                <w:color w:val="000000" w:themeColor="text1"/>
              </w:rPr>
              <w:t xml:space="preserve"> informing the specifics</w:t>
            </w:r>
            <w:r w:rsidR="005304B6">
              <w:rPr>
                <w:rFonts w:ascii="Arial" w:eastAsia="Arial" w:hAnsi="Arial" w:cs="Arial"/>
                <w:color w:val="000000" w:themeColor="text1"/>
              </w:rPr>
              <w:t xml:space="preserve"> of deliverables</w:t>
            </w:r>
            <w:r w:rsidR="002B02E8">
              <w:rPr>
                <w:rFonts w:ascii="Arial" w:eastAsia="Arial" w:hAnsi="Arial" w:cs="Arial"/>
                <w:color w:val="000000" w:themeColor="text1"/>
              </w:rPr>
              <w:t>.</w:t>
            </w:r>
          </w:p>
        </w:tc>
      </w:tr>
      <w:tr w:rsidR="002D57F0" w14:paraId="08CB9832" w14:textId="77777777" w:rsidTr="45405588">
        <w:trPr>
          <w:trHeight w:val="300"/>
        </w:trPr>
        <w:tc>
          <w:tcPr>
            <w:tcW w:w="1065" w:type="dxa"/>
          </w:tcPr>
          <w:p w14:paraId="4968F4EF" w14:textId="77777777" w:rsidR="002D57F0" w:rsidRPr="00C20256" w:rsidRDefault="002D57F0" w:rsidP="1DAE3276">
            <w:pPr>
              <w:pStyle w:val="ListParagraph"/>
              <w:numPr>
                <w:ilvl w:val="0"/>
                <w:numId w:val="5"/>
              </w:numPr>
              <w:rPr>
                <w:rFonts w:ascii="Arial" w:eastAsia="Arial" w:hAnsi="Arial" w:cs="Arial"/>
                <w:b/>
                <w:bCs/>
                <w:color w:val="000000" w:themeColor="text1"/>
              </w:rPr>
            </w:pPr>
          </w:p>
        </w:tc>
        <w:tc>
          <w:tcPr>
            <w:tcW w:w="5475" w:type="dxa"/>
          </w:tcPr>
          <w:p w14:paraId="5A8947EB" w14:textId="0A914A3A" w:rsidR="00CB372B" w:rsidRPr="00C20256" w:rsidRDefault="00CB372B" w:rsidP="1DAE3276">
            <w:pPr>
              <w:rPr>
                <w:rFonts w:ascii="Arial" w:eastAsia="Arial" w:hAnsi="Arial" w:cs="Arial"/>
                <w:color w:val="000000" w:themeColor="text1"/>
                <w:lang w:val="en-GB"/>
              </w:rPr>
            </w:pPr>
            <w:r w:rsidRPr="00C20256">
              <w:rPr>
                <w:rFonts w:ascii="Arial" w:eastAsia="Arial" w:hAnsi="Arial" w:cs="Arial"/>
                <w:color w:val="000000" w:themeColor="text1"/>
                <w:lang w:val="en-GB"/>
              </w:rPr>
              <w:t>What flexibility could Wellcome Trust offer in either the budget ceiling or in the scope?</w:t>
            </w:r>
          </w:p>
        </w:tc>
        <w:tc>
          <w:tcPr>
            <w:tcW w:w="6420" w:type="dxa"/>
          </w:tcPr>
          <w:p w14:paraId="5F98ED11" w14:textId="28C89635" w:rsidR="003B7ABD" w:rsidRPr="00C20256" w:rsidRDefault="006F25E1" w:rsidP="1DAE3276">
            <w:pPr>
              <w:rPr>
                <w:rFonts w:ascii="Arial" w:eastAsia="Arial" w:hAnsi="Arial" w:cs="Arial"/>
                <w:color w:val="000000" w:themeColor="text1"/>
              </w:rPr>
            </w:pPr>
            <w:r w:rsidRPr="00C20256">
              <w:rPr>
                <w:rFonts w:ascii="Arial" w:eastAsia="Arial" w:hAnsi="Arial" w:cs="Arial"/>
                <w:color w:val="000000" w:themeColor="text1"/>
              </w:rPr>
              <w:t xml:space="preserve">There is some meaningful flexibility in the budget. We would request that suppliers </w:t>
            </w:r>
            <w:r w:rsidR="00A224A2" w:rsidRPr="00C20256">
              <w:rPr>
                <w:rFonts w:ascii="Arial" w:eastAsia="Arial" w:hAnsi="Arial" w:cs="Arial"/>
                <w:color w:val="000000" w:themeColor="text1"/>
              </w:rPr>
              <w:t>provide an option for what i</w:t>
            </w:r>
            <w:r w:rsidR="00C20256" w:rsidRPr="00C20256">
              <w:rPr>
                <w:rFonts w:ascii="Arial" w:eastAsia="Arial" w:hAnsi="Arial" w:cs="Arial"/>
                <w:color w:val="000000" w:themeColor="text1"/>
              </w:rPr>
              <w:t>s feasible within the proposed budget and what additional options would look like.</w:t>
            </w:r>
          </w:p>
        </w:tc>
      </w:tr>
      <w:tr w:rsidR="00883B39" w14:paraId="2AE36D4F" w14:textId="77777777" w:rsidTr="45405588">
        <w:trPr>
          <w:trHeight w:val="300"/>
        </w:trPr>
        <w:tc>
          <w:tcPr>
            <w:tcW w:w="1065" w:type="dxa"/>
          </w:tcPr>
          <w:p w14:paraId="3623D7BA" w14:textId="77777777" w:rsidR="00883B39" w:rsidRDefault="00883B39" w:rsidP="1DAE3276">
            <w:pPr>
              <w:pStyle w:val="ListParagraph"/>
              <w:numPr>
                <w:ilvl w:val="0"/>
                <w:numId w:val="5"/>
              </w:numPr>
              <w:rPr>
                <w:rFonts w:ascii="Arial" w:eastAsia="Arial" w:hAnsi="Arial" w:cs="Arial"/>
                <w:b/>
                <w:bCs/>
                <w:color w:val="000000" w:themeColor="text1"/>
              </w:rPr>
            </w:pPr>
          </w:p>
        </w:tc>
        <w:tc>
          <w:tcPr>
            <w:tcW w:w="5475" w:type="dxa"/>
          </w:tcPr>
          <w:p w14:paraId="37944763" w14:textId="77777777" w:rsidR="00B008D0" w:rsidRPr="00B008D0" w:rsidRDefault="00B008D0" w:rsidP="00B008D0">
            <w:pPr>
              <w:rPr>
                <w:rFonts w:ascii="Arial" w:eastAsia="Arial" w:hAnsi="Arial" w:cs="Arial"/>
                <w:color w:val="000000" w:themeColor="text1"/>
                <w:lang w:val="en-GB"/>
              </w:rPr>
            </w:pPr>
            <w:r w:rsidRPr="00B008D0">
              <w:rPr>
                <w:rFonts w:ascii="Arial" w:eastAsia="Arial" w:hAnsi="Arial" w:cs="Arial"/>
                <w:color w:val="000000" w:themeColor="text1"/>
                <w:lang w:val="en-GB"/>
              </w:rPr>
              <w:t xml:space="preserve">Will the supplier have full independence in the findings reported and the recommendations made </w:t>
            </w:r>
          </w:p>
          <w:p w14:paraId="1817C607" w14:textId="4E837050" w:rsidR="00883B39" w:rsidRPr="002D57F0" w:rsidRDefault="00B008D0" w:rsidP="00B008D0">
            <w:pPr>
              <w:rPr>
                <w:rFonts w:ascii="Arial" w:eastAsia="Arial" w:hAnsi="Arial" w:cs="Arial"/>
                <w:color w:val="000000" w:themeColor="text1"/>
                <w:lang w:val="en-GB"/>
              </w:rPr>
            </w:pPr>
            <w:r w:rsidRPr="00B008D0">
              <w:rPr>
                <w:rFonts w:ascii="Arial" w:eastAsia="Arial" w:hAnsi="Arial" w:cs="Arial"/>
                <w:color w:val="000000" w:themeColor="text1"/>
                <w:lang w:val="en-GB"/>
              </w:rPr>
              <w:t>to the Wellcome Trust, including where these may be critical of current approaches?</w:t>
            </w:r>
          </w:p>
        </w:tc>
        <w:tc>
          <w:tcPr>
            <w:tcW w:w="6420" w:type="dxa"/>
          </w:tcPr>
          <w:p w14:paraId="6314AAA5" w14:textId="142CCAA2" w:rsidR="00883B39" w:rsidRPr="000D735E" w:rsidRDefault="000D735E" w:rsidP="1DAE3276">
            <w:pPr>
              <w:rPr>
                <w:rFonts w:ascii="Arial" w:eastAsia="Arial" w:hAnsi="Arial" w:cs="Arial"/>
                <w:color w:val="000000" w:themeColor="text1"/>
              </w:rPr>
            </w:pPr>
            <w:r w:rsidRPr="000D735E">
              <w:rPr>
                <w:rFonts w:ascii="Arial" w:eastAsia="Arial" w:hAnsi="Arial" w:cs="Arial"/>
                <w:color w:val="000000" w:themeColor="text1"/>
              </w:rPr>
              <w:t xml:space="preserve">In line with the </w:t>
            </w:r>
            <w:r>
              <w:rPr>
                <w:rFonts w:ascii="Arial" w:eastAsia="Arial" w:hAnsi="Arial" w:cs="Arial"/>
                <w:color w:val="000000" w:themeColor="text1"/>
              </w:rPr>
              <w:t xml:space="preserve">commitments detailed within our equity framework, Wellcome is keen to learn and </w:t>
            </w:r>
            <w:r w:rsidRPr="3A195DB3">
              <w:rPr>
                <w:rFonts w:ascii="Arial" w:eastAsia="Arial" w:hAnsi="Arial" w:cs="Arial"/>
                <w:color w:val="000000" w:themeColor="text1"/>
              </w:rPr>
              <w:t>open</w:t>
            </w:r>
            <w:r w:rsidR="08B22168" w:rsidRPr="3A195DB3">
              <w:rPr>
                <w:rFonts w:ascii="Arial" w:eastAsia="Arial" w:hAnsi="Arial" w:cs="Arial"/>
                <w:color w:val="000000" w:themeColor="text1"/>
              </w:rPr>
              <w:t>ly</w:t>
            </w:r>
            <w:r>
              <w:rPr>
                <w:rFonts w:ascii="Arial" w:eastAsia="Arial" w:hAnsi="Arial" w:cs="Arial"/>
                <w:color w:val="000000" w:themeColor="text1"/>
              </w:rPr>
              <w:t xml:space="preserve"> to reflect on our current working approaches and practices. As such, we would in</w:t>
            </w:r>
            <w:r w:rsidR="007858E6">
              <w:rPr>
                <w:rFonts w:ascii="Arial" w:eastAsia="Arial" w:hAnsi="Arial" w:cs="Arial"/>
                <w:color w:val="000000" w:themeColor="text1"/>
              </w:rPr>
              <w:t xml:space="preserve">vite suppliers to report and recommend in line with their </w:t>
            </w:r>
            <w:r w:rsidR="007858E6">
              <w:rPr>
                <w:rFonts w:ascii="Arial" w:eastAsia="Arial" w:hAnsi="Arial" w:cs="Arial"/>
                <w:color w:val="000000" w:themeColor="text1"/>
              </w:rPr>
              <w:lastRenderedPageBreak/>
              <w:t>knowledge and perspective to ensure our work is as impactful and</w:t>
            </w:r>
            <w:r w:rsidR="002E2677">
              <w:rPr>
                <w:rFonts w:ascii="Arial" w:eastAsia="Arial" w:hAnsi="Arial" w:cs="Arial"/>
                <w:color w:val="000000" w:themeColor="text1"/>
              </w:rPr>
              <w:t xml:space="preserve"> equitable.</w:t>
            </w:r>
          </w:p>
        </w:tc>
      </w:tr>
      <w:tr w:rsidR="00DC364C" w14:paraId="75247977" w14:textId="77777777" w:rsidTr="45405588">
        <w:trPr>
          <w:trHeight w:val="300"/>
        </w:trPr>
        <w:tc>
          <w:tcPr>
            <w:tcW w:w="1065" w:type="dxa"/>
          </w:tcPr>
          <w:p w14:paraId="6882D75A" w14:textId="77777777" w:rsidR="00DC364C" w:rsidRDefault="00DC364C" w:rsidP="1DAE3276">
            <w:pPr>
              <w:pStyle w:val="ListParagraph"/>
              <w:numPr>
                <w:ilvl w:val="0"/>
                <w:numId w:val="5"/>
              </w:numPr>
              <w:rPr>
                <w:rFonts w:ascii="Arial" w:eastAsia="Arial" w:hAnsi="Arial" w:cs="Arial"/>
                <w:b/>
                <w:bCs/>
                <w:color w:val="000000" w:themeColor="text1"/>
              </w:rPr>
            </w:pPr>
          </w:p>
        </w:tc>
        <w:tc>
          <w:tcPr>
            <w:tcW w:w="5475" w:type="dxa"/>
          </w:tcPr>
          <w:p w14:paraId="43167865" w14:textId="77777777" w:rsidR="005646CE" w:rsidRPr="005646CE" w:rsidRDefault="005646CE" w:rsidP="005646CE">
            <w:pPr>
              <w:rPr>
                <w:rFonts w:ascii="Arial" w:eastAsia="Arial" w:hAnsi="Arial" w:cs="Arial"/>
                <w:color w:val="000000" w:themeColor="text1"/>
                <w:lang w:val="en-GB"/>
              </w:rPr>
            </w:pPr>
            <w:r w:rsidRPr="005646CE">
              <w:rPr>
                <w:rFonts w:ascii="Arial" w:eastAsia="Arial" w:hAnsi="Arial" w:cs="Arial"/>
                <w:color w:val="000000" w:themeColor="text1"/>
                <w:lang w:val="en-GB"/>
              </w:rPr>
              <w:t xml:space="preserve">Are there particular gender equity frameworks or benchmarking comparators that Wellcome has </w:t>
            </w:r>
          </w:p>
          <w:p w14:paraId="5015865E" w14:textId="77777777" w:rsidR="005646CE" w:rsidRPr="005646CE" w:rsidRDefault="005646CE" w:rsidP="005646CE">
            <w:pPr>
              <w:rPr>
                <w:rFonts w:ascii="Arial" w:eastAsia="Arial" w:hAnsi="Arial" w:cs="Arial"/>
                <w:color w:val="000000" w:themeColor="text1"/>
                <w:lang w:val="en-GB"/>
              </w:rPr>
            </w:pPr>
            <w:r w:rsidRPr="005646CE">
              <w:rPr>
                <w:rFonts w:ascii="Arial" w:eastAsia="Arial" w:hAnsi="Arial" w:cs="Arial"/>
                <w:color w:val="000000" w:themeColor="text1"/>
                <w:lang w:val="en-GB"/>
              </w:rPr>
              <w:t xml:space="preserve">already identified for use in this work, or is the supplier expected to propose and justify the </w:t>
            </w:r>
          </w:p>
          <w:p w14:paraId="7E8C7A86" w14:textId="64D0AF85" w:rsidR="00DC364C" w:rsidRPr="00DC364C" w:rsidRDefault="005646CE" w:rsidP="005646CE">
            <w:pPr>
              <w:rPr>
                <w:rFonts w:ascii="Arial" w:eastAsia="Arial" w:hAnsi="Arial" w:cs="Arial"/>
                <w:color w:val="000000" w:themeColor="text1"/>
                <w:lang w:val="en-GB"/>
              </w:rPr>
            </w:pPr>
            <w:r w:rsidRPr="005646CE">
              <w:rPr>
                <w:rFonts w:ascii="Arial" w:eastAsia="Arial" w:hAnsi="Arial" w:cs="Arial"/>
                <w:color w:val="000000" w:themeColor="text1"/>
                <w:lang w:val="en-GB"/>
              </w:rPr>
              <w:t>frameworks to be applied?</w:t>
            </w:r>
          </w:p>
        </w:tc>
        <w:tc>
          <w:tcPr>
            <w:tcW w:w="6420" w:type="dxa"/>
          </w:tcPr>
          <w:p w14:paraId="6E4556EB" w14:textId="16A9CF23" w:rsidR="00DC364C" w:rsidRPr="007E54D3" w:rsidRDefault="00973C59" w:rsidP="1DAE3276">
            <w:pPr>
              <w:rPr>
                <w:rFonts w:ascii="Arial" w:eastAsia="Arial" w:hAnsi="Arial" w:cs="Arial"/>
                <w:color w:val="000000" w:themeColor="text1"/>
              </w:rPr>
            </w:pPr>
            <w:r w:rsidRPr="007E54D3">
              <w:rPr>
                <w:rFonts w:ascii="Arial" w:eastAsia="Arial" w:hAnsi="Arial" w:cs="Arial"/>
                <w:color w:val="000000" w:themeColor="text1"/>
              </w:rPr>
              <w:t xml:space="preserve">We </w:t>
            </w:r>
            <w:r w:rsidR="003E7D78" w:rsidRPr="007E54D3">
              <w:rPr>
                <w:rFonts w:ascii="Arial" w:eastAsia="Arial" w:hAnsi="Arial" w:cs="Arial"/>
                <w:color w:val="000000" w:themeColor="text1"/>
              </w:rPr>
              <w:t>hope</w:t>
            </w:r>
            <w:r w:rsidRPr="007E54D3">
              <w:rPr>
                <w:rFonts w:ascii="Arial" w:eastAsia="Arial" w:hAnsi="Arial" w:cs="Arial"/>
                <w:color w:val="000000" w:themeColor="text1"/>
              </w:rPr>
              <w:t xml:space="preserve"> the supplier </w:t>
            </w:r>
            <w:r w:rsidR="000F5B93" w:rsidRPr="007E54D3">
              <w:rPr>
                <w:rFonts w:ascii="Arial" w:eastAsia="Arial" w:hAnsi="Arial" w:cs="Arial"/>
                <w:color w:val="000000" w:themeColor="text1"/>
              </w:rPr>
              <w:t>will</w:t>
            </w:r>
            <w:r w:rsidRPr="007E54D3">
              <w:rPr>
                <w:rFonts w:ascii="Arial" w:eastAsia="Arial" w:hAnsi="Arial" w:cs="Arial"/>
                <w:color w:val="000000" w:themeColor="text1"/>
              </w:rPr>
              <w:t xml:space="preserve"> be able to propose </w:t>
            </w:r>
            <w:r w:rsidR="007E54D3">
              <w:rPr>
                <w:rFonts w:ascii="Arial" w:eastAsia="Arial" w:hAnsi="Arial" w:cs="Arial"/>
                <w:color w:val="000000" w:themeColor="text1"/>
              </w:rPr>
              <w:t xml:space="preserve">the most appropriate framework </w:t>
            </w:r>
            <w:r w:rsidR="00B41145">
              <w:rPr>
                <w:rFonts w:ascii="Arial" w:eastAsia="Arial" w:hAnsi="Arial" w:cs="Arial"/>
                <w:color w:val="000000" w:themeColor="text1"/>
              </w:rPr>
              <w:t>based on their own experience in this field.</w:t>
            </w:r>
          </w:p>
        </w:tc>
      </w:tr>
      <w:tr w:rsidR="005646CE" w14:paraId="3A529A0B" w14:textId="77777777" w:rsidTr="45405588">
        <w:trPr>
          <w:trHeight w:val="300"/>
        </w:trPr>
        <w:tc>
          <w:tcPr>
            <w:tcW w:w="1065" w:type="dxa"/>
          </w:tcPr>
          <w:p w14:paraId="1FA2462B" w14:textId="77777777" w:rsidR="005646CE" w:rsidRPr="004E714A" w:rsidRDefault="005646CE" w:rsidP="1DAE3276">
            <w:pPr>
              <w:pStyle w:val="ListParagraph"/>
              <w:numPr>
                <w:ilvl w:val="0"/>
                <w:numId w:val="5"/>
              </w:numPr>
              <w:rPr>
                <w:rFonts w:ascii="Arial" w:eastAsia="Arial" w:hAnsi="Arial" w:cs="Arial"/>
              </w:rPr>
            </w:pPr>
          </w:p>
        </w:tc>
        <w:tc>
          <w:tcPr>
            <w:tcW w:w="5475" w:type="dxa"/>
          </w:tcPr>
          <w:p w14:paraId="5EB09A38" w14:textId="77777777" w:rsidR="005646CE" w:rsidRPr="004E714A" w:rsidRDefault="005646CE" w:rsidP="005646CE">
            <w:pPr>
              <w:rPr>
                <w:rFonts w:ascii="Arial" w:eastAsia="Arial" w:hAnsi="Arial" w:cs="Arial"/>
                <w:lang w:val="en-GB"/>
              </w:rPr>
            </w:pPr>
            <w:r w:rsidRPr="004E714A">
              <w:rPr>
                <w:rFonts w:ascii="Arial" w:eastAsia="Arial" w:hAnsi="Arial" w:cs="Arial"/>
                <w:lang w:val="en-GB"/>
              </w:rPr>
              <w:t xml:space="preserve">Will the cross-Wellcome staff survey proposed as part of Phase 3 require specific ethical </w:t>
            </w:r>
          </w:p>
          <w:p w14:paraId="38194AEF" w14:textId="77777777" w:rsidR="005646CE" w:rsidRPr="004E714A" w:rsidRDefault="005646CE" w:rsidP="005646CE">
            <w:pPr>
              <w:rPr>
                <w:rFonts w:ascii="Arial" w:eastAsia="Arial" w:hAnsi="Arial" w:cs="Arial"/>
                <w:lang w:val="en-GB"/>
              </w:rPr>
            </w:pPr>
            <w:r w:rsidRPr="004E714A">
              <w:rPr>
                <w:rFonts w:ascii="Arial" w:eastAsia="Arial" w:hAnsi="Arial" w:cs="Arial"/>
                <w:lang w:val="en-GB"/>
              </w:rPr>
              <w:t xml:space="preserve">approval or data governance sign-off from Wellcome, and if so, what is the process and likely </w:t>
            </w:r>
          </w:p>
          <w:p w14:paraId="2F6AA53B" w14:textId="3D5C7E94" w:rsidR="005646CE" w:rsidRPr="004E714A" w:rsidRDefault="005646CE" w:rsidP="005646CE">
            <w:pPr>
              <w:rPr>
                <w:rFonts w:ascii="Arial" w:eastAsia="Arial" w:hAnsi="Arial" w:cs="Arial"/>
                <w:lang w:val="en-GB"/>
              </w:rPr>
            </w:pPr>
            <w:r w:rsidRPr="004E714A">
              <w:rPr>
                <w:rFonts w:ascii="Arial" w:eastAsia="Arial" w:hAnsi="Arial" w:cs="Arial"/>
                <w:lang w:val="en-GB"/>
              </w:rPr>
              <w:t>timeline for this?</w:t>
            </w:r>
          </w:p>
        </w:tc>
        <w:tc>
          <w:tcPr>
            <w:tcW w:w="6420" w:type="dxa"/>
          </w:tcPr>
          <w:p w14:paraId="088F6FCE" w14:textId="3A1F7A96" w:rsidR="00F07454" w:rsidRPr="004E714A" w:rsidRDefault="00FF7B80" w:rsidP="1DAE3276">
            <w:pPr>
              <w:rPr>
                <w:rFonts w:ascii="Arial" w:eastAsia="Arial" w:hAnsi="Arial" w:cs="Arial"/>
              </w:rPr>
            </w:pPr>
            <w:r w:rsidRPr="004E714A">
              <w:rPr>
                <w:rFonts w:ascii="Arial" w:eastAsia="Arial" w:hAnsi="Arial" w:cs="Arial"/>
              </w:rPr>
              <w:t xml:space="preserve">Data considerations will be integrated at contracting stage to ensure </w:t>
            </w:r>
            <w:r w:rsidR="004E714A" w:rsidRPr="004E714A">
              <w:rPr>
                <w:rFonts w:ascii="Arial" w:eastAsia="Arial" w:hAnsi="Arial" w:cs="Arial"/>
              </w:rPr>
              <w:t>a smooth process later.</w:t>
            </w:r>
          </w:p>
          <w:p w14:paraId="29519875" w14:textId="0DFD7278" w:rsidR="00785574" w:rsidRPr="004E714A" w:rsidRDefault="00785574" w:rsidP="1DAE3276">
            <w:pPr>
              <w:rPr>
                <w:rFonts w:ascii="Arial" w:eastAsia="Arial" w:hAnsi="Arial" w:cs="Arial"/>
              </w:rPr>
            </w:pPr>
          </w:p>
        </w:tc>
      </w:tr>
      <w:tr w:rsidR="004908D6" w14:paraId="6727085A" w14:textId="77777777" w:rsidTr="45405588">
        <w:trPr>
          <w:trHeight w:val="300"/>
        </w:trPr>
        <w:tc>
          <w:tcPr>
            <w:tcW w:w="1065" w:type="dxa"/>
          </w:tcPr>
          <w:p w14:paraId="244CBC40" w14:textId="77777777" w:rsidR="004908D6" w:rsidRPr="00A939C5" w:rsidRDefault="004908D6" w:rsidP="1DAE3276">
            <w:pPr>
              <w:pStyle w:val="ListParagraph"/>
              <w:numPr>
                <w:ilvl w:val="0"/>
                <w:numId w:val="5"/>
              </w:numPr>
              <w:rPr>
                <w:rFonts w:ascii="Arial" w:eastAsia="Arial" w:hAnsi="Arial" w:cs="Arial"/>
                <w:b/>
                <w:bCs/>
              </w:rPr>
            </w:pPr>
          </w:p>
        </w:tc>
        <w:tc>
          <w:tcPr>
            <w:tcW w:w="5475" w:type="dxa"/>
          </w:tcPr>
          <w:p w14:paraId="2EDE9B39" w14:textId="2E5A19D5" w:rsidR="00976986" w:rsidRPr="00A939C5" w:rsidRDefault="001C34BB" w:rsidP="001C34BB">
            <w:pPr>
              <w:rPr>
                <w:rFonts w:ascii="Arial" w:eastAsia="Arial" w:hAnsi="Arial" w:cs="Arial"/>
                <w:lang w:val="en-GB"/>
              </w:rPr>
            </w:pPr>
            <w:r w:rsidRPr="00A939C5">
              <w:rPr>
                <w:rFonts w:ascii="Arial" w:eastAsia="Arial" w:hAnsi="Arial" w:cs="Arial"/>
                <w:lang w:val="en-GB"/>
              </w:rPr>
              <w:t>Could Wellcome share which stakeholder groups, teams, or leadership functions are anticipated to be involved throughout the project?</w:t>
            </w:r>
          </w:p>
        </w:tc>
        <w:tc>
          <w:tcPr>
            <w:tcW w:w="6420" w:type="dxa"/>
          </w:tcPr>
          <w:p w14:paraId="491D3561" w14:textId="0CE4B16F" w:rsidR="001C34BB" w:rsidRPr="00A939C5" w:rsidRDefault="001C34BB" w:rsidP="1DAE3276">
            <w:pPr>
              <w:rPr>
                <w:rFonts w:ascii="Arial" w:eastAsia="Arial" w:hAnsi="Arial" w:cs="Arial"/>
              </w:rPr>
            </w:pPr>
            <w:r w:rsidRPr="00A939C5">
              <w:rPr>
                <w:rFonts w:ascii="Arial" w:eastAsia="Arial" w:hAnsi="Arial" w:cs="Arial"/>
                <w:lang w:val="en-GB"/>
              </w:rPr>
              <w:t>Key stakeholder groups will be the Equity Department (especially Equitable Research Practice), Solutions teams and Discovery teams.</w:t>
            </w:r>
          </w:p>
          <w:p w14:paraId="056B9FF8" w14:textId="77777777" w:rsidR="001C34BB" w:rsidRPr="00A939C5" w:rsidRDefault="001C34BB" w:rsidP="1DAE3276">
            <w:pPr>
              <w:rPr>
                <w:rFonts w:ascii="Arial" w:eastAsia="Arial" w:hAnsi="Arial" w:cs="Arial"/>
              </w:rPr>
            </w:pPr>
          </w:p>
          <w:p w14:paraId="2CF5A77C" w14:textId="5AFB6A01" w:rsidR="000F5B93" w:rsidRPr="002E0BA8" w:rsidRDefault="00036E7A" w:rsidP="1DAE3276">
            <w:pPr>
              <w:rPr>
                <w:rFonts w:ascii="Arial" w:eastAsia="Arial" w:hAnsi="Arial" w:cs="Arial"/>
              </w:rPr>
            </w:pPr>
            <w:r w:rsidRPr="00A939C5">
              <w:rPr>
                <w:rFonts w:ascii="Arial" w:eastAsia="Arial" w:hAnsi="Arial" w:cs="Arial"/>
              </w:rPr>
              <w:t>The</w:t>
            </w:r>
            <w:r w:rsidR="00AF1726" w:rsidRPr="00A939C5">
              <w:rPr>
                <w:rFonts w:ascii="Arial" w:eastAsia="Arial" w:hAnsi="Arial" w:cs="Arial"/>
              </w:rPr>
              <w:t xml:space="preserve"> project will be led and coordinated by the </w:t>
            </w:r>
            <w:r w:rsidR="003E6886" w:rsidRPr="00A939C5">
              <w:rPr>
                <w:rFonts w:ascii="Arial" w:eastAsia="Arial" w:hAnsi="Arial" w:cs="Arial"/>
              </w:rPr>
              <w:t>E</w:t>
            </w:r>
            <w:r w:rsidR="00AF1726" w:rsidRPr="00A939C5">
              <w:rPr>
                <w:rFonts w:ascii="Arial" w:eastAsia="Arial" w:hAnsi="Arial" w:cs="Arial"/>
              </w:rPr>
              <w:t>quity department, but with a cross-</w:t>
            </w:r>
            <w:r w:rsidR="003B5A4E" w:rsidRPr="00A939C5">
              <w:rPr>
                <w:rFonts w:ascii="Arial" w:eastAsia="Arial" w:hAnsi="Arial" w:cs="Arial"/>
              </w:rPr>
              <w:t>organization</w:t>
            </w:r>
            <w:r w:rsidR="00AF1726" w:rsidRPr="00A939C5">
              <w:rPr>
                <w:rFonts w:ascii="Arial" w:eastAsia="Arial" w:hAnsi="Arial" w:cs="Arial"/>
              </w:rPr>
              <w:t xml:space="preserve"> working group which will include representation from </w:t>
            </w:r>
            <w:r w:rsidR="003E6886" w:rsidRPr="00A939C5">
              <w:rPr>
                <w:rFonts w:ascii="Arial" w:eastAsia="Arial" w:hAnsi="Arial" w:cs="Arial"/>
              </w:rPr>
              <w:t>S</w:t>
            </w:r>
            <w:r w:rsidR="00AF1726" w:rsidRPr="00A939C5">
              <w:rPr>
                <w:rFonts w:ascii="Arial" w:eastAsia="Arial" w:hAnsi="Arial" w:cs="Arial"/>
              </w:rPr>
              <w:t>olutions and Discovery</w:t>
            </w:r>
            <w:r w:rsidR="003B5A4E" w:rsidRPr="00A939C5">
              <w:rPr>
                <w:rFonts w:ascii="Arial" w:eastAsia="Arial" w:hAnsi="Arial" w:cs="Arial"/>
              </w:rPr>
              <w:t xml:space="preserve">, supporting engagement. </w:t>
            </w:r>
            <w:r w:rsidR="00844B81" w:rsidRPr="00A939C5">
              <w:rPr>
                <w:rFonts w:ascii="Arial" w:eastAsia="Arial" w:hAnsi="Arial" w:cs="Arial"/>
              </w:rPr>
              <w:t xml:space="preserve">Representatives within each </w:t>
            </w:r>
            <w:r w:rsidR="003E7657" w:rsidRPr="00A939C5">
              <w:rPr>
                <w:rFonts w:ascii="Arial" w:eastAsia="Arial" w:hAnsi="Arial" w:cs="Arial"/>
              </w:rPr>
              <w:t>Solution area will work directly with the supplier to smooth engagement.</w:t>
            </w:r>
          </w:p>
        </w:tc>
      </w:tr>
      <w:tr w:rsidR="004908D6" w14:paraId="0941A73C" w14:textId="77777777" w:rsidTr="45405588">
        <w:trPr>
          <w:trHeight w:val="300"/>
        </w:trPr>
        <w:tc>
          <w:tcPr>
            <w:tcW w:w="1065" w:type="dxa"/>
          </w:tcPr>
          <w:p w14:paraId="37FE4615" w14:textId="77777777" w:rsidR="004908D6" w:rsidRDefault="004908D6" w:rsidP="1DAE3276">
            <w:pPr>
              <w:pStyle w:val="ListParagraph"/>
              <w:numPr>
                <w:ilvl w:val="0"/>
                <w:numId w:val="5"/>
              </w:numPr>
              <w:rPr>
                <w:rFonts w:ascii="Arial" w:eastAsia="Arial" w:hAnsi="Arial" w:cs="Arial"/>
                <w:b/>
                <w:bCs/>
                <w:color w:val="000000" w:themeColor="text1"/>
              </w:rPr>
            </w:pPr>
          </w:p>
        </w:tc>
        <w:tc>
          <w:tcPr>
            <w:tcW w:w="5475" w:type="dxa"/>
          </w:tcPr>
          <w:p w14:paraId="30D369F3" w14:textId="690E08A6" w:rsidR="004908D6" w:rsidRPr="004908D6" w:rsidRDefault="004908D6" w:rsidP="004908D6">
            <w:pPr>
              <w:rPr>
                <w:rFonts w:ascii="Arial" w:eastAsia="Arial" w:hAnsi="Arial" w:cs="Arial"/>
                <w:color w:val="000000" w:themeColor="text1"/>
                <w:lang w:val="en-GB"/>
              </w:rPr>
            </w:pPr>
            <w:r w:rsidRPr="004908D6">
              <w:rPr>
                <w:rFonts w:ascii="Arial" w:eastAsia="Arial" w:hAnsi="Arial" w:cs="Arial"/>
                <w:color w:val="000000" w:themeColor="text1"/>
                <w:lang w:val="en-GB"/>
              </w:rPr>
              <w:t>Beyond the immediate deliverables, are there particular institutional outcomes or longer-term shifts in practice that Wellcome would hope this work helps support?</w:t>
            </w:r>
          </w:p>
        </w:tc>
        <w:tc>
          <w:tcPr>
            <w:tcW w:w="6420" w:type="dxa"/>
          </w:tcPr>
          <w:p w14:paraId="39944C58" w14:textId="6E72EC37" w:rsidR="004908D6" w:rsidRPr="003F45A2" w:rsidRDefault="00A16A57" w:rsidP="1DAE3276">
            <w:pPr>
              <w:rPr>
                <w:rFonts w:ascii="Arial" w:eastAsia="Arial" w:hAnsi="Arial" w:cs="Arial"/>
                <w:color w:val="000000" w:themeColor="text1"/>
              </w:rPr>
            </w:pPr>
            <w:r w:rsidRPr="003F45A2">
              <w:rPr>
                <w:rFonts w:ascii="Arial" w:eastAsia="Arial" w:hAnsi="Arial" w:cs="Arial"/>
                <w:color w:val="000000" w:themeColor="text1"/>
              </w:rPr>
              <w:t xml:space="preserve">In the longer term, Wellcome is aiming to become more intentional </w:t>
            </w:r>
            <w:r w:rsidR="00A77A56" w:rsidRPr="003F45A2">
              <w:rPr>
                <w:rFonts w:ascii="Arial" w:eastAsia="Arial" w:hAnsi="Arial" w:cs="Arial"/>
                <w:color w:val="000000" w:themeColor="text1"/>
              </w:rPr>
              <w:t xml:space="preserve">in integrating sex and gender equity within the design and priority-setting of our work. We hope that this will be supported by appropriate guidance, </w:t>
            </w:r>
            <w:r w:rsidR="00256DD3" w:rsidRPr="003F45A2">
              <w:rPr>
                <w:rFonts w:ascii="Arial" w:eastAsia="Arial" w:hAnsi="Arial" w:cs="Arial"/>
                <w:color w:val="000000" w:themeColor="text1"/>
              </w:rPr>
              <w:t xml:space="preserve">tools and accountability mechanisms, as well as a roster of technical expertise to utilize where needed. </w:t>
            </w:r>
          </w:p>
        </w:tc>
      </w:tr>
      <w:tr w:rsidR="00467210" w14:paraId="0336F216" w14:textId="77777777" w:rsidTr="45405588">
        <w:trPr>
          <w:trHeight w:val="300"/>
        </w:trPr>
        <w:tc>
          <w:tcPr>
            <w:tcW w:w="1065" w:type="dxa"/>
          </w:tcPr>
          <w:p w14:paraId="1FD4D06F" w14:textId="77777777" w:rsidR="00467210" w:rsidRPr="008E2D47" w:rsidRDefault="00467210" w:rsidP="1DAE3276">
            <w:pPr>
              <w:pStyle w:val="ListParagraph"/>
              <w:numPr>
                <w:ilvl w:val="0"/>
                <w:numId w:val="5"/>
              </w:numPr>
              <w:rPr>
                <w:rFonts w:ascii="Arial" w:eastAsia="Arial" w:hAnsi="Arial" w:cs="Arial"/>
                <w:b/>
                <w:bCs/>
                <w:color w:val="000000" w:themeColor="text1"/>
              </w:rPr>
            </w:pPr>
          </w:p>
        </w:tc>
        <w:tc>
          <w:tcPr>
            <w:tcW w:w="5475" w:type="dxa"/>
          </w:tcPr>
          <w:p w14:paraId="424CE700" w14:textId="0075C633" w:rsidR="00E9721C" w:rsidRPr="008E2D47" w:rsidRDefault="00467210" w:rsidP="00E9721C">
            <w:pPr>
              <w:rPr>
                <w:rFonts w:ascii="Arial" w:eastAsia="Arial" w:hAnsi="Arial" w:cs="Arial"/>
                <w:color w:val="000000" w:themeColor="text1"/>
                <w:lang w:val="en-GB"/>
              </w:rPr>
            </w:pPr>
            <w:r w:rsidRPr="008E2D47">
              <w:rPr>
                <w:rFonts w:ascii="Arial" w:eastAsia="Arial" w:hAnsi="Arial" w:cs="Arial"/>
                <w:color w:val="000000" w:themeColor="text1"/>
                <w:lang w:val="en-GB"/>
              </w:rPr>
              <w:t xml:space="preserve">Does Wellcome have any preferences regarding the scope and focus of the benchmarking exercise, </w:t>
            </w:r>
            <w:r w:rsidRPr="008E2D47">
              <w:rPr>
                <w:rFonts w:ascii="Arial" w:eastAsia="Arial" w:hAnsi="Arial" w:cs="Arial"/>
                <w:color w:val="000000" w:themeColor="text1"/>
                <w:lang w:val="en-GB"/>
              </w:rPr>
              <w:lastRenderedPageBreak/>
              <w:t>including priority organizations, funders, or initiatives that should be considered?</w:t>
            </w:r>
          </w:p>
        </w:tc>
        <w:tc>
          <w:tcPr>
            <w:tcW w:w="6420" w:type="dxa"/>
          </w:tcPr>
          <w:p w14:paraId="6B8365EC" w14:textId="77777777" w:rsidR="00467210" w:rsidRPr="008E2D47" w:rsidRDefault="003F45A2" w:rsidP="1DAE3276">
            <w:pPr>
              <w:rPr>
                <w:rFonts w:ascii="Arial" w:eastAsia="Arial" w:hAnsi="Arial" w:cs="Arial"/>
                <w:color w:val="000000" w:themeColor="text1"/>
              </w:rPr>
            </w:pPr>
            <w:r w:rsidRPr="008E2D47">
              <w:rPr>
                <w:rFonts w:ascii="Arial" w:eastAsia="Arial" w:hAnsi="Arial" w:cs="Arial"/>
                <w:color w:val="000000" w:themeColor="text1"/>
              </w:rPr>
              <w:lastRenderedPageBreak/>
              <w:t>We hope that the supplier will bring their knowledge of the field to determine the appropriate scope for this.</w:t>
            </w:r>
          </w:p>
          <w:p w14:paraId="6D522147" w14:textId="77777777" w:rsidR="004737ED" w:rsidRPr="008E2D47" w:rsidRDefault="004737ED" w:rsidP="1DAE3276">
            <w:pPr>
              <w:rPr>
                <w:rFonts w:ascii="Arial" w:eastAsia="Arial" w:hAnsi="Arial" w:cs="Arial"/>
                <w:color w:val="000000" w:themeColor="text1"/>
              </w:rPr>
            </w:pPr>
          </w:p>
          <w:p w14:paraId="5E8B48D3" w14:textId="02F00D1B" w:rsidR="004737ED" w:rsidRPr="008E2D47" w:rsidRDefault="004737ED" w:rsidP="1DAE3276">
            <w:pPr>
              <w:rPr>
                <w:rFonts w:ascii="Arial" w:eastAsia="Arial" w:hAnsi="Arial" w:cs="Arial"/>
                <w:color w:val="000000" w:themeColor="text1"/>
              </w:rPr>
            </w:pPr>
            <w:r w:rsidRPr="008E2D47">
              <w:rPr>
                <w:rFonts w:ascii="Arial" w:eastAsia="Arial" w:hAnsi="Arial" w:cs="Arial"/>
                <w:color w:val="000000" w:themeColor="text1"/>
              </w:rPr>
              <w:lastRenderedPageBreak/>
              <w:t xml:space="preserve">When considering </w:t>
            </w:r>
            <w:r w:rsidR="005B7A40" w:rsidRPr="008E2D47">
              <w:rPr>
                <w:rFonts w:ascii="Arial" w:eastAsia="Arial" w:hAnsi="Arial" w:cs="Arial"/>
                <w:color w:val="000000" w:themeColor="text1"/>
              </w:rPr>
              <w:t xml:space="preserve">equivalences for </w:t>
            </w:r>
            <w:r w:rsidR="004E6691" w:rsidRPr="008E2D47">
              <w:rPr>
                <w:rFonts w:ascii="Arial" w:eastAsia="Arial" w:hAnsi="Arial" w:cs="Arial"/>
                <w:color w:val="000000" w:themeColor="text1"/>
              </w:rPr>
              <w:t>benchmarking</w:t>
            </w:r>
            <w:r w:rsidR="005B7A40" w:rsidRPr="008E2D47">
              <w:rPr>
                <w:rFonts w:ascii="Arial" w:eastAsia="Arial" w:hAnsi="Arial" w:cs="Arial"/>
                <w:color w:val="000000" w:themeColor="text1"/>
              </w:rPr>
              <w:t>, we would be particularly interested in other global health and philanthropic funders</w:t>
            </w:r>
            <w:r w:rsidR="008E2D47" w:rsidRPr="008E2D47">
              <w:rPr>
                <w:rFonts w:ascii="Arial" w:eastAsia="Arial" w:hAnsi="Arial" w:cs="Arial"/>
                <w:color w:val="000000" w:themeColor="text1"/>
              </w:rPr>
              <w:t xml:space="preserve"> working across our strategic areas</w:t>
            </w:r>
            <w:r w:rsidR="005B7A40" w:rsidRPr="008E2D47">
              <w:rPr>
                <w:rFonts w:ascii="Arial" w:eastAsia="Arial" w:hAnsi="Arial" w:cs="Arial"/>
                <w:color w:val="000000" w:themeColor="text1"/>
              </w:rPr>
              <w:t>.</w:t>
            </w:r>
            <w:r w:rsidR="00776FC3" w:rsidRPr="008E2D47">
              <w:rPr>
                <w:rFonts w:ascii="Arial" w:eastAsia="Arial" w:hAnsi="Arial" w:cs="Arial"/>
                <w:color w:val="000000" w:themeColor="text1"/>
              </w:rPr>
              <w:t xml:space="preserve"> This may also include multilateral health institutions. </w:t>
            </w:r>
          </w:p>
          <w:p w14:paraId="5DDF7952" w14:textId="77777777" w:rsidR="00E9721C" w:rsidRPr="008E2D47" w:rsidRDefault="00E9721C" w:rsidP="1DAE3276">
            <w:pPr>
              <w:rPr>
                <w:rFonts w:ascii="Arial" w:eastAsia="Arial" w:hAnsi="Arial" w:cs="Arial"/>
                <w:color w:val="000000" w:themeColor="text1"/>
              </w:rPr>
            </w:pPr>
          </w:p>
          <w:p w14:paraId="72C041B1" w14:textId="77777777" w:rsidR="00E9721C" w:rsidRDefault="00E9721C" w:rsidP="1DAE3276">
            <w:pPr>
              <w:rPr>
                <w:rFonts w:ascii="Arial" w:eastAsia="Arial" w:hAnsi="Arial" w:cs="Arial"/>
                <w:color w:val="000000" w:themeColor="text1"/>
              </w:rPr>
            </w:pPr>
            <w:r w:rsidRPr="008E2D47">
              <w:rPr>
                <w:rFonts w:ascii="Arial" w:eastAsia="Arial" w:hAnsi="Arial" w:cs="Arial"/>
                <w:color w:val="000000" w:themeColor="text1"/>
              </w:rPr>
              <w:t xml:space="preserve">Where the inclusion of other types of organizations will lead to more useful practical recommendations for Wellcome, we are keen to hear about these </w:t>
            </w:r>
            <w:proofErr w:type="gramStart"/>
            <w:r w:rsidRPr="008E2D47">
              <w:rPr>
                <w:rFonts w:ascii="Arial" w:eastAsia="Arial" w:hAnsi="Arial" w:cs="Arial"/>
                <w:color w:val="000000" w:themeColor="text1"/>
              </w:rPr>
              <w:t>too, and</w:t>
            </w:r>
            <w:proofErr w:type="gramEnd"/>
            <w:r w:rsidRPr="008E2D47">
              <w:rPr>
                <w:rFonts w:ascii="Arial" w:eastAsia="Arial" w:hAnsi="Arial" w:cs="Arial"/>
                <w:color w:val="000000" w:themeColor="text1"/>
              </w:rPr>
              <w:t xml:space="preserve"> will leave this up to the supplier’s discretion.</w:t>
            </w:r>
          </w:p>
          <w:p w14:paraId="5ED417A9" w14:textId="77777777" w:rsidR="00273797" w:rsidRDefault="00273797" w:rsidP="1DAE3276">
            <w:pPr>
              <w:rPr>
                <w:rFonts w:ascii="Arial" w:eastAsia="Arial" w:hAnsi="Arial" w:cs="Arial"/>
                <w:color w:val="000000" w:themeColor="text1"/>
              </w:rPr>
            </w:pPr>
          </w:p>
          <w:p w14:paraId="1B46B914" w14:textId="4BAEA224" w:rsidR="00273797" w:rsidRPr="008E2D47" w:rsidRDefault="00273797" w:rsidP="1DAE3276">
            <w:pPr>
              <w:rPr>
                <w:rFonts w:ascii="Arial" w:eastAsia="Arial" w:hAnsi="Arial" w:cs="Arial"/>
                <w:color w:val="000000" w:themeColor="text1"/>
              </w:rPr>
            </w:pPr>
            <w:r w:rsidRPr="00094753">
              <w:rPr>
                <w:rFonts w:ascii="Arial" w:eastAsia="Arial" w:hAnsi="Arial" w:cs="Arial"/>
                <w:color w:val="000000" w:themeColor="text1"/>
              </w:rPr>
              <w:t>Th</w:t>
            </w:r>
            <w:r>
              <w:rPr>
                <w:rFonts w:ascii="Arial" w:eastAsia="Arial" w:hAnsi="Arial" w:cs="Arial"/>
                <w:color w:val="000000" w:themeColor="text1"/>
              </w:rPr>
              <w:t xml:space="preserve">e length of this deliverable </w:t>
            </w:r>
            <w:r w:rsidRPr="00094753">
              <w:rPr>
                <w:rFonts w:ascii="Arial" w:eastAsia="Arial" w:hAnsi="Arial" w:cs="Arial"/>
                <w:color w:val="000000" w:themeColor="text1"/>
              </w:rPr>
              <w:t>is to be determined by the supplier</w:t>
            </w:r>
            <w:r>
              <w:rPr>
                <w:rFonts w:ascii="Arial" w:eastAsia="Arial" w:hAnsi="Arial" w:cs="Arial"/>
                <w:color w:val="000000" w:themeColor="text1"/>
              </w:rPr>
              <w:t xml:space="preserve"> and can be negotiated at contracting stage</w:t>
            </w:r>
            <w:r w:rsidRPr="00094753">
              <w:rPr>
                <w:rFonts w:ascii="Arial" w:eastAsia="Arial" w:hAnsi="Arial" w:cs="Arial"/>
                <w:color w:val="000000" w:themeColor="text1"/>
              </w:rPr>
              <w:t>.</w:t>
            </w:r>
          </w:p>
        </w:tc>
      </w:tr>
      <w:tr w:rsidR="00DC70E3" w14:paraId="59FABF98" w14:textId="77777777" w:rsidTr="45405588">
        <w:trPr>
          <w:trHeight w:val="300"/>
        </w:trPr>
        <w:tc>
          <w:tcPr>
            <w:tcW w:w="1065" w:type="dxa"/>
          </w:tcPr>
          <w:p w14:paraId="1EADBE13" w14:textId="77777777" w:rsidR="00DC70E3" w:rsidRDefault="00DC70E3" w:rsidP="1DAE3276">
            <w:pPr>
              <w:pStyle w:val="ListParagraph"/>
              <w:numPr>
                <w:ilvl w:val="0"/>
                <w:numId w:val="5"/>
              </w:numPr>
              <w:rPr>
                <w:rFonts w:ascii="Arial" w:eastAsia="Arial" w:hAnsi="Arial" w:cs="Arial"/>
                <w:b/>
                <w:bCs/>
                <w:color w:val="000000" w:themeColor="text1"/>
              </w:rPr>
            </w:pPr>
          </w:p>
        </w:tc>
        <w:tc>
          <w:tcPr>
            <w:tcW w:w="5475" w:type="dxa"/>
          </w:tcPr>
          <w:p w14:paraId="1DEA9502" w14:textId="77777777" w:rsidR="00CF5308" w:rsidRPr="00CF5308" w:rsidRDefault="00CF5308" w:rsidP="00CF5308">
            <w:pPr>
              <w:rPr>
                <w:rFonts w:ascii="Arial" w:eastAsia="Arial" w:hAnsi="Arial" w:cs="Arial"/>
                <w:color w:val="000000" w:themeColor="text1"/>
                <w:lang w:val="en-GB"/>
              </w:rPr>
            </w:pPr>
            <w:proofErr w:type="gramStart"/>
            <w:r w:rsidRPr="00CF5308">
              <w:rPr>
                <w:rFonts w:ascii="Arial" w:eastAsia="Arial" w:hAnsi="Arial" w:cs="Arial"/>
                <w:color w:val="000000" w:themeColor="text1"/>
                <w:lang w:val="en-GB"/>
              </w:rPr>
              <w:t>In order to</w:t>
            </w:r>
            <w:proofErr w:type="gramEnd"/>
            <w:r w:rsidRPr="00CF5308">
              <w:rPr>
                <w:rFonts w:ascii="Arial" w:eastAsia="Arial" w:hAnsi="Arial" w:cs="Arial"/>
                <w:color w:val="000000" w:themeColor="text1"/>
                <w:lang w:val="en-GB"/>
              </w:rPr>
              <w:t xml:space="preserve"> develop a more detailed proposal, it would be very valuable to have more information </w:t>
            </w:r>
          </w:p>
          <w:p w14:paraId="4B632074" w14:textId="77777777" w:rsidR="00CF5308" w:rsidRPr="00CF5308" w:rsidRDefault="00CF5308" w:rsidP="00CF5308">
            <w:pPr>
              <w:rPr>
                <w:rFonts w:ascii="Arial" w:eastAsia="Arial" w:hAnsi="Arial" w:cs="Arial"/>
                <w:color w:val="000000" w:themeColor="text1"/>
                <w:lang w:val="en-GB"/>
              </w:rPr>
            </w:pPr>
            <w:r w:rsidRPr="00CF5308">
              <w:rPr>
                <w:rFonts w:ascii="Arial" w:eastAsia="Arial" w:hAnsi="Arial" w:cs="Arial"/>
                <w:color w:val="000000" w:themeColor="text1"/>
                <w:lang w:val="en-GB"/>
              </w:rPr>
              <w:t xml:space="preserve">about the organisational structure at Wellcome, including how the four teams working on your </w:t>
            </w:r>
          </w:p>
          <w:p w14:paraId="34E0DADB" w14:textId="77777777" w:rsidR="00CF5308" w:rsidRPr="00CF5308" w:rsidRDefault="00CF5308" w:rsidP="00CF5308">
            <w:pPr>
              <w:rPr>
                <w:rFonts w:ascii="Arial" w:eastAsia="Arial" w:hAnsi="Arial" w:cs="Arial"/>
                <w:color w:val="000000" w:themeColor="text1"/>
                <w:lang w:val="en-GB"/>
              </w:rPr>
            </w:pPr>
            <w:r w:rsidRPr="00CF5308">
              <w:rPr>
                <w:rFonts w:ascii="Arial" w:eastAsia="Arial" w:hAnsi="Arial" w:cs="Arial"/>
                <w:color w:val="000000" w:themeColor="text1"/>
                <w:lang w:val="en-GB"/>
              </w:rPr>
              <w:t xml:space="preserve">strategic priority areas connect and collaborate. Is it possible to provide more information about this </w:t>
            </w:r>
          </w:p>
          <w:p w14:paraId="0A6192AE" w14:textId="3138DFCC" w:rsidR="00DC70E3" w:rsidRPr="00DC70E3" w:rsidRDefault="00CF5308" w:rsidP="00CF5308">
            <w:pPr>
              <w:rPr>
                <w:rFonts w:ascii="Arial" w:eastAsia="Arial" w:hAnsi="Arial" w:cs="Arial"/>
                <w:color w:val="000000" w:themeColor="text1"/>
                <w:lang w:val="en-GB"/>
              </w:rPr>
            </w:pPr>
            <w:r w:rsidRPr="00CF5308">
              <w:rPr>
                <w:rFonts w:ascii="Arial" w:eastAsia="Arial" w:hAnsi="Arial" w:cs="Arial"/>
                <w:color w:val="000000" w:themeColor="text1"/>
                <w:lang w:val="en-GB"/>
              </w:rPr>
              <w:t>(potentially in the form of an organisational chart or similar)?</w:t>
            </w:r>
          </w:p>
        </w:tc>
        <w:tc>
          <w:tcPr>
            <w:tcW w:w="6420" w:type="dxa"/>
          </w:tcPr>
          <w:p w14:paraId="62073595" w14:textId="6DDE22B5" w:rsidR="00F54D20" w:rsidRDefault="00245F75" w:rsidP="1DAE3276">
            <w:pPr>
              <w:rPr>
                <w:rFonts w:ascii="Arial" w:eastAsia="Arial" w:hAnsi="Arial" w:cs="Arial"/>
                <w:color w:val="000000" w:themeColor="text1"/>
              </w:rPr>
            </w:pPr>
            <w:r>
              <w:rPr>
                <w:rFonts w:ascii="Arial" w:eastAsia="Arial" w:hAnsi="Arial" w:cs="Arial"/>
                <w:color w:val="000000" w:themeColor="text1"/>
              </w:rPr>
              <w:t xml:space="preserve">Wellcome has four key strategic areas divided into Discovery Research and Solutions. Discovery is the largest </w:t>
            </w:r>
            <w:proofErr w:type="gramStart"/>
            <w:r>
              <w:rPr>
                <w:rFonts w:ascii="Arial" w:eastAsia="Arial" w:hAnsi="Arial" w:cs="Arial"/>
                <w:color w:val="000000" w:themeColor="text1"/>
              </w:rPr>
              <w:t>team, and</w:t>
            </w:r>
            <w:proofErr w:type="gramEnd"/>
            <w:r>
              <w:rPr>
                <w:rFonts w:ascii="Arial" w:eastAsia="Arial" w:hAnsi="Arial" w:cs="Arial"/>
                <w:color w:val="000000" w:themeColor="text1"/>
              </w:rPr>
              <w:t xml:space="preserve"> runs three open mode schemes each year for Early Career, Mid-Career and </w:t>
            </w:r>
            <w:r w:rsidR="00F54D20">
              <w:rPr>
                <w:rFonts w:ascii="Arial" w:eastAsia="Arial" w:hAnsi="Arial" w:cs="Arial"/>
                <w:color w:val="000000" w:themeColor="text1"/>
              </w:rPr>
              <w:t>senior researchers. This is the largest area of Wellcome’s funding</w:t>
            </w:r>
            <w:r w:rsidR="001D4E35">
              <w:rPr>
                <w:rFonts w:ascii="Arial" w:eastAsia="Arial" w:hAnsi="Arial" w:cs="Arial"/>
                <w:color w:val="000000" w:themeColor="text1"/>
              </w:rPr>
              <w:t xml:space="preserve">, and the schemes fund any area </w:t>
            </w:r>
            <w:proofErr w:type="gramStart"/>
            <w:r w:rsidR="001D4E35">
              <w:rPr>
                <w:rFonts w:ascii="Arial" w:eastAsia="Arial" w:hAnsi="Arial" w:cs="Arial"/>
                <w:color w:val="000000" w:themeColor="text1"/>
              </w:rPr>
              <w:t xml:space="preserve">of </w:t>
            </w:r>
            <w:r w:rsidR="00403CB0">
              <w:rPr>
                <w:rFonts w:ascii="Arial" w:eastAsia="Arial" w:hAnsi="Arial" w:cs="Arial"/>
                <w:color w:val="000000" w:themeColor="text1"/>
              </w:rPr>
              <w:t>discovery</w:t>
            </w:r>
            <w:proofErr w:type="gramEnd"/>
            <w:r w:rsidR="00403CB0">
              <w:rPr>
                <w:rFonts w:ascii="Arial" w:eastAsia="Arial" w:hAnsi="Arial" w:cs="Arial"/>
                <w:color w:val="000000" w:themeColor="text1"/>
              </w:rPr>
              <w:t xml:space="preserve"> research which will ultimately support a healthier future for everyone.</w:t>
            </w:r>
          </w:p>
          <w:p w14:paraId="5C44E464" w14:textId="07ABE507" w:rsidR="00DC70E3" w:rsidRPr="00245F75" w:rsidRDefault="00F54D20" w:rsidP="1DAE3276">
            <w:pPr>
              <w:rPr>
                <w:rFonts w:ascii="Arial" w:eastAsia="Arial" w:hAnsi="Arial" w:cs="Arial"/>
                <w:color w:val="000000" w:themeColor="text1"/>
              </w:rPr>
            </w:pPr>
            <w:r>
              <w:rPr>
                <w:rFonts w:ascii="Arial" w:eastAsia="Arial" w:hAnsi="Arial" w:cs="Arial"/>
                <w:color w:val="000000" w:themeColor="text1"/>
              </w:rPr>
              <w:t xml:space="preserve">Solutions teams (Mental Health, Climate and Health and Infectious Disease) </w:t>
            </w:r>
            <w:r w:rsidR="00403CB0">
              <w:rPr>
                <w:rFonts w:ascii="Arial" w:eastAsia="Arial" w:hAnsi="Arial" w:cs="Arial"/>
                <w:color w:val="000000" w:themeColor="text1"/>
              </w:rPr>
              <w:t xml:space="preserve">focus on funding activities within their strategic areas. </w:t>
            </w:r>
            <w:r w:rsidR="00094753">
              <w:rPr>
                <w:rFonts w:ascii="Arial" w:eastAsia="Arial" w:hAnsi="Arial" w:cs="Arial"/>
                <w:color w:val="000000" w:themeColor="text1"/>
              </w:rPr>
              <w:t>The focus of these teams is on the implementation and translation of research.</w:t>
            </w:r>
          </w:p>
        </w:tc>
      </w:tr>
      <w:tr w:rsidR="001E4D6D" w14:paraId="7CBA220F" w14:textId="77777777" w:rsidTr="45405588">
        <w:trPr>
          <w:trHeight w:val="300"/>
        </w:trPr>
        <w:tc>
          <w:tcPr>
            <w:tcW w:w="1065" w:type="dxa"/>
          </w:tcPr>
          <w:p w14:paraId="2D686BB6" w14:textId="77777777" w:rsidR="001E4D6D" w:rsidRPr="00062767" w:rsidRDefault="001E4D6D" w:rsidP="1DAE3276">
            <w:pPr>
              <w:pStyle w:val="ListParagraph"/>
              <w:numPr>
                <w:ilvl w:val="0"/>
                <w:numId w:val="5"/>
              </w:numPr>
              <w:rPr>
                <w:rFonts w:ascii="Arial" w:eastAsia="Arial" w:hAnsi="Arial" w:cs="Arial"/>
                <w:b/>
                <w:bCs/>
                <w:color w:val="000000" w:themeColor="text1"/>
              </w:rPr>
            </w:pPr>
          </w:p>
        </w:tc>
        <w:tc>
          <w:tcPr>
            <w:tcW w:w="5475" w:type="dxa"/>
          </w:tcPr>
          <w:p w14:paraId="5783086E" w14:textId="77777777" w:rsidR="001E4D6D" w:rsidRPr="00062767" w:rsidRDefault="001E4D6D" w:rsidP="001E4D6D">
            <w:pPr>
              <w:rPr>
                <w:rFonts w:ascii="Arial" w:eastAsia="Arial" w:hAnsi="Arial" w:cs="Arial"/>
                <w:color w:val="000000" w:themeColor="text1"/>
                <w:lang w:val="en-GB"/>
              </w:rPr>
            </w:pPr>
            <w:r w:rsidRPr="00062767">
              <w:rPr>
                <w:rFonts w:ascii="Arial" w:eastAsia="Arial" w:hAnsi="Arial" w:cs="Arial"/>
                <w:color w:val="000000" w:themeColor="text1"/>
                <w:lang w:val="en-GB"/>
              </w:rPr>
              <w:t xml:space="preserve">For the final deliverable, does Wellcome have a preference between a Theory of Change, an </w:t>
            </w:r>
          </w:p>
          <w:p w14:paraId="58E74810" w14:textId="77777777" w:rsidR="001E4D6D" w:rsidRPr="00062767" w:rsidRDefault="001E4D6D" w:rsidP="001E4D6D">
            <w:pPr>
              <w:rPr>
                <w:rFonts w:ascii="Arial" w:eastAsia="Arial" w:hAnsi="Arial" w:cs="Arial"/>
                <w:color w:val="000000" w:themeColor="text1"/>
                <w:lang w:val="en-GB"/>
              </w:rPr>
            </w:pPr>
            <w:r w:rsidRPr="00062767">
              <w:rPr>
                <w:rFonts w:ascii="Arial" w:eastAsia="Arial" w:hAnsi="Arial" w:cs="Arial"/>
                <w:color w:val="000000" w:themeColor="text1"/>
                <w:lang w:val="en-GB"/>
              </w:rPr>
              <w:t xml:space="preserve">Impact Framework, or a combined approach, given their different uses (causal pathways vs. </w:t>
            </w:r>
          </w:p>
          <w:p w14:paraId="19F8FC56" w14:textId="3BC4816D" w:rsidR="001E4D6D" w:rsidRPr="00062767" w:rsidRDefault="001E4D6D" w:rsidP="001E4D6D">
            <w:pPr>
              <w:rPr>
                <w:rFonts w:ascii="Arial" w:eastAsia="Arial" w:hAnsi="Arial" w:cs="Arial"/>
                <w:color w:val="000000" w:themeColor="text1"/>
                <w:lang w:val="en-GB"/>
              </w:rPr>
            </w:pPr>
            <w:r w:rsidRPr="00062767">
              <w:rPr>
                <w:rFonts w:ascii="Arial" w:eastAsia="Arial" w:hAnsi="Arial" w:cs="Arial"/>
                <w:color w:val="000000" w:themeColor="text1"/>
                <w:lang w:val="en-GB"/>
              </w:rPr>
              <w:t>indicators and metrics)?</w:t>
            </w:r>
          </w:p>
        </w:tc>
        <w:tc>
          <w:tcPr>
            <w:tcW w:w="6420" w:type="dxa"/>
          </w:tcPr>
          <w:p w14:paraId="7FF53333" w14:textId="78C4EDD7" w:rsidR="00094753" w:rsidRPr="00062767" w:rsidRDefault="00782DD9" w:rsidP="1DAE3276">
            <w:pPr>
              <w:rPr>
                <w:rFonts w:ascii="Arial" w:eastAsia="Arial" w:hAnsi="Arial" w:cs="Arial"/>
                <w:color w:val="000000" w:themeColor="text1"/>
              </w:rPr>
            </w:pPr>
            <w:r w:rsidRPr="00062767">
              <w:rPr>
                <w:rFonts w:ascii="Arial" w:eastAsia="Arial" w:hAnsi="Arial" w:cs="Arial"/>
                <w:color w:val="000000" w:themeColor="text1"/>
              </w:rPr>
              <w:t>This will depend on the specific supplier’s approach</w:t>
            </w:r>
            <w:r w:rsidR="00062767">
              <w:rPr>
                <w:rFonts w:ascii="Arial" w:eastAsia="Arial" w:hAnsi="Arial" w:cs="Arial"/>
                <w:color w:val="000000" w:themeColor="text1"/>
              </w:rPr>
              <w:t>,</w:t>
            </w:r>
            <w:r w:rsidRPr="00062767">
              <w:rPr>
                <w:rFonts w:ascii="Arial" w:eastAsia="Arial" w:hAnsi="Arial" w:cs="Arial"/>
                <w:color w:val="000000" w:themeColor="text1"/>
              </w:rPr>
              <w:t xml:space="preserve"> but we would expect this to look more like an impact framework. We expect this to be </w:t>
            </w:r>
            <w:r w:rsidR="008329BB" w:rsidRPr="00062767">
              <w:rPr>
                <w:rFonts w:ascii="Arial" w:eastAsia="Arial" w:hAnsi="Arial" w:cs="Arial"/>
                <w:color w:val="000000" w:themeColor="text1"/>
              </w:rPr>
              <w:t xml:space="preserve">high level and adaptable, for different teams and over time, </w:t>
            </w:r>
            <w:r w:rsidR="00A30CC7" w:rsidRPr="00062767">
              <w:rPr>
                <w:rFonts w:ascii="Arial" w:eastAsia="Arial" w:hAnsi="Arial" w:cs="Arial"/>
                <w:color w:val="000000" w:themeColor="text1"/>
              </w:rPr>
              <w:t xml:space="preserve">giving us a guiding framework for how we </w:t>
            </w:r>
            <w:r w:rsidR="00C82C95" w:rsidRPr="00062767">
              <w:rPr>
                <w:rFonts w:ascii="Arial" w:eastAsia="Arial" w:hAnsi="Arial" w:cs="Arial"/>
                <w:color w:val="000000" w:themeColor="text1"/>
              </w:rPr>
              <w:t>approach and develop this work</w:t>
            </w:r>
            <w:r w:rsidR="003D6342" w:rsidRPr="00062767">
              <w:rPr>
                <w:rFonts w:ascii="Arial" w:eastAsia="Arial" w:hAnsi="Arial" w:cs="Arial"/>
                <w:color w:val="000000" w:themeColor="text1"/>
              </w:rPr>
              <w:t>.</w:t>
            </w:r>
          </w:p>
        </w:tc>
      </w:tr>
      <w:tr w:rsidR="001F4DE5" w14:paraId="396ADE1C" w14:textId="77777777" w:rsidTr="45405588">
        <w:trPr>
          <w:trHeight w:val="300"/>
        </w:trPr>
        <w:tc>
          <w:tcPr>
            <w:tcW w:w="1065" w:type="dxa"/>
          </w:tcPr>
          <w:p w14:paraId="717F6D0D" w14:textId="77777777" w:rsidR="001F4DE5" w:rsidRDefault="001F4DE5" w:rsidP="1DAE3276">
            <w:pPr>
              <w:pStyle w:val="ListParagraph"/>
              <w:numPr>
                <w:ilvl w:val="0"/>
                <w:numId w:val="5"/>
              </w:numPr>
              <w:rPr>
                <w:rFonts w:ascii="Arial" w:eastAsia="Arial" w:hAnsi="Arial" w:cs="Arial"/>
                <w:b/>
                <w:bCs/>
                <w:color w:val="000000" w:themeColor="text1"/>
              </w:rPr>
            </w:pPr>
          </w:p>
        </w:tc>
        <w:tc>
          <w:tcPr>
            <w:tcW w:w="5475" w:type="dxa"/>
          </w:tcPr>
          <w:p w14:paraId="19716C3F" w14:textId="5C137DA6" w:rsidR="001F4DE5" w:rsidRDefault="001F4DE5" w:rsidP="00830965">
            <w:pPr>
              <w:rPr>
                <w:rFonts w:ascii="Arial" w:eastAsia="Arial" w:hAnsi="Arial" w:cs="Arial"/>
                <w:color w:val="000000" w:themeColor="text1"/>
                <w:lang w:val="en-GB"/>
              </w:rPr>
            </w:pPr>
            <w:r w:rsidRPr="00830965">
              <w:rPr>
                <w:rFonts w:ascii="Arial" w:eastAsia="Arial" w:hAnsi="Arial" w:cs="Arial"/>
                <w:color w:val="000000" w:themeColor="text1"/>
                <w:lang w:val="en-GB"/>
              </w:rPr>
              <w:t>Should suppliers</w:t>
            </w:r>
            <w:r w:rsidR="00DC306D">
              <w:rPr>
                <w:rFonts w:ascii="Arial" w:eastAsia="Arial" w:hAnsi="Arial" w:cs="Arial"/>
                <w:color w:val="000000" w:themeColor="text1"/>
                <w:lang w:val="en-GB"/>
              </w:rPr>
              <w:t xml:space="preserve"> </w:t>
            </w:r>
            <w:r w:rsidRPr="00830965">
              <w:rPr>
                <w:rFonts w:ascii="Arial" w:eastAsia="Arial" w:hAnsi="Arial" w:cs="Arial"/>
                <w:color w:val="000000" w:themeColor="text1"/>
                <w:lang w:val="en-GB"/>
              </w:rPr>
              <w:t xml:space="preserve">assume the comprehensive mapping report will </w:t>
            </w:r>
            <w:r w:rsidRPr="00830965">
              <w:rPr>
                <w:rFonts w:ascii="Arial" w:eastAsia="Arial" w:hAnsi="Arial" w:cs="Arial"/>
                <w:color w:val="000000" w:themeColor="text1"/>
                <w:lang w:val="en-GB"/>
              </w:rPr>
              <w:lastRenderedPageBreak/>
              <w:t>primarily synthesize and connect existing work, or does Wellcome anticipate gaps requiring substantial new primary data collection (e.g., stakeholder interviews or portfolio-level data analysis)?</w:t>
            </w:r>
          </w:p>
          <w:p w14:paraId="408777C5" w14:textId="68CDC509" w:rsidR="002E5EA8" w:rsidRPr="00830965" w:rsidRDefault="002E5EA8" w:rsidP="00830965">
            <w:pPr>
              <w:rPr>
                <w:rFonts w:ascii="Arial" w:eastAsia="Arial" w:hAnsi="Arial" w:cs="Arial"/>
                <w:color w:val="000000" w:themeColor="text1"/>
                <w:lang w:val="en-GB"/>
              </w:rPr>
            </w:pPr>
          </w:p>
        </w:tc>
        <w:tc>
          <w:tcPr>
            <w:tcW w:w="6420" w:type="dxa"/>
          </w:tcPr>
          <w:p w14:paraId="280A97B6" w14:textId="3CD51AD7" w:rsidR="001F4DE5" w:rsidRPr="00830965" w:rsidRDefault="003F6AE3" w:rsidP="00830965">
            <w:pPr>
              <w:rPr>
                <w:rFonts w:ascii="Arial" w:eastAsia="Arial" w:hAnsi="Arial" w:cs="Arial"/>
                <w:color w:val="000000" w:themeColor="text1"/>
                <w:lang w:val="en-GB"/>
              </w:rPr>
            </w:pPr>
            <w:r>
              <w:rPr>
                <w:rFonts w:ascii="Arial" w:eastAsia="Arial" w:hAnsi="Arial" w:cs="Arial"/>
                <w:color w:val="000000" w:themeColor="text1"/>
                <w:lang w:val="en-GB"/>
              </w:rPr>
              <w:lastRenderedPageBreak/>
              <w:t xml:space="preserve">The mapping report will also require new data collection, largely gathered in partnership with the relevant teams and through </w:t>
            </w:r>
            <w:r>
              <w:rPr>
                <w:rFonts w:ascii="Arial" w:eastAsia="Arial" w:hAnsi="Arial" w:cs="Arial"/>
                <w:color w:val="000000" w:themeColor="text1"/>
                <w:lang w:val="en-GB"/>
              </w:rPr>
              <w:lastRenderedPageBreak/>
              <w:t xml:space="preserve">portfolio-level data analysis. </w:t>
            </w:r>
            <w:r w:rsidR="001077F0">
              <w:rPr>
                <w:rFonts w:ascii="Arial" w:eastAsia="Arial" w:hAnsi="Arial" w:cs="Arial"/>
                <w:color w:val="000000" w:themeColor="text1"/>
                <w:lang w:val="en-GB"/>
              </w:rPr>
              <w:t>Team-by-team qualitative data extraction may be necessary due to legacy tracking gaps.</w:t>
            </w:r>
          </w:p>
        </w:tc>
      </w:tr>
      <w:tr w:rsidR="004D0C4D" w14:paraId="1F279E7F" w14:textId="77777777" w:rsidTr="45405588">
        <w:trPr>
          <w:trHeight w:val="300"/>
        </w:trPr>
        <w:tc>
          <w:tcPr>
            <w:tcW w:w="1065" w:type="dxa"/>
          </w:tcPr>
          <w:p w14:paraId="5788F7E0" w14:textId="77777777" w:rsidR="004D0C4D" w:rsidRPr="00955CF9" w:rsidRDefault="004D0C4D" w:rsidP="1DAE3276">
            <w:pPr>
              <w:pStyle w:val="ListParagraph"/>
              <w:numPr>
                <w:ilvl w:val="0"/>
                <w:numId w:val="5"/>
              </w:numPr>
              <w:rPr>
                <w:rFonts w:ascii="Arial" w:eastAsia="Arial" w:hAnsi="Arial" w:cs="Arial"/>
                <w:b/>
                <w:bCs/>
                <w:color w:val="000000" w:themeColor="text1"/>
              </w:rPr>
            </w:pPr>
          </w:p>
        </w:tc>
        <w:tc>
          <w:tcPr>
            <w:tcW w:w="5475" w:type="dxa"/>
          </w:tcPr>
          <w:p w14:paraId="3C9A4203" w14:textId="6077B93E" w:rsidR="004D0C4D" w:rsidRPr="00955CF9" w:rsidRDefault="004D0C4D" w:rsidP="00830965">
            <w:pPr>
              <w:rPr>
                <w:rFonts w:ascii="Arial" w:eastAsia="Arial" w:hAnsi="Arial" w:cs="Arial"/>
                <w:color w:val="000000" w:themeColor="text1"/>
                <w:lang w:val="en-GB"/>
              </w:rPr>
            </w:pPr>
            <w:r w:rsidRPr="00955CF9">
              <w:rPr>
                <w:rFonts w:ascii="Arial" w:eastAsia="Arial" w:hAnsi="Arial" w:cs="Arial"/>
                <w:color w:val="000000" w:themeColor="text1"/>
                <w:lang w:val="en-GB"/>
              </w:rPr>
              <w:t>Are there specific portfolio areas, grant streams, or geographies that Wellcome considers out of scope for the comprehensive mapping effort, so that we can size methodology and timeline accordingly in the full proposal?</w:t>
            </w:r>
          </w:p>
        </w:tc>
        <w:tc>
          <w:tcPr>
            <w:tcW w:w="6420" w:type="dxa"/>
          </w:tcPr>
          <w:p w14:paraId="04E34DAD" w14:textId="23FBC48C" w:rsidR="00890DB5" w:rsidRPr="00955CF9" w:rsidRDefault="00890DB5" w:rsidP="00830965">
            <w:pPr>
              <w:rPr>
                <w:rFonts w:ascii="Arial" w:eastAsia="Arial" w:hAnsi="Arial" w:cs="Arial"/>
                <w:color w:val="FF0000"/>
                <w:lang w:val="en-GB"/>
              </w:rPr>
            </w:pPr>
            <w:r w:rsidRPr="00955CF9">
              <w:rPr>
                <w:rFonts w:ascii="Arial" w:eastAsia="Arial" w:hAnsi="Arial" w:cs="Arial"/>
                <w:lang w:val="en-GB"/>
              </w:rPr>
              <w:t xml:space="preserve">The mapping will focus on how Wellcome invests in research </w:t>
            </w:r>
            <w:r w:rsidR="00DA16EC" w:rsidRPr="00955CF9">
              <w:rPr>
                <w:rFonts w:ascii="Arial" w:eastAsia="Arial" w:hAnsi="Arial" w:cs="Arial"/>
                <w:lang w:val="en-GB"/>
              </w:rPr>
              <w:t xml:space="preserve">and will therefore incorporate Wellcome’s </w:t>
            </w:r>
            <w:r w:rsidR="00FC6BBA">
              <w:rPr>
                <w:rFonts w:ascii="Arial" w:eastAsia="Arial" w:hAnsi="Arial" w:cs="Arial"/>
                <w:lang w:val="en-GB"/>
              </w:rPr>
              <w:t>por</w:t>
            </w:r>
            <w:r w:rsidR="0050729F">
              <w:rPr>
                <w:rFonts w:ascii="Arial" w:eastAsia="Arial" w:hAnsi="Arial" w:cs="Arial"/>
                <w:lang w:val="en-GB"/>
              </w:rPr>
              <w:t xml:space="preserve">tfolio </w:t>
            </w:r>
            <w:r w:rsidR="005D361A">
              <w:rPr>
                <w:rFonts w:ascii="Arial" w:eastAsia="Arial" w:hAnsi="Arial" w:cs="Arial"/>
                <w:lang w:val="en-GB"/>
              </w:rPr>
              <w:t xml:space="preserve">of research </w:t>
            </w:r>
            <w:r w:rsidR="00ED5398">
              <w:rPr>
                <w:rFonts w:ascii="Arial" w:eastAsia="Arial" w:hAnsi="Arial" w:cs="Arial"/>
                <w:lang w:val="en-GB"/>
              </w:rPr>
              <w:t>activities.</w:t>
            </w:r>
          </w:p>
        </w:tc>
      </w:tr>
      <w:tr w:rsidR="004D0C4D" w14:paraId="5DDF7056" w14:textId="77777777" w:rsidTr="45405588">
        <w:trPr>
          <w:trHeight w:val="300"/>
        </w:trPr>
        <w:tc>
          <w:tcPr>
            <w:tcW w:w="1065" w:type="dxa"/>
          </w:tcPr>
          <w:p w14:paraId="19ACFB02" w14:textId="77777777" w:rsidR="004D0C4D" w:rsidRDefault="004D0C4D" w:rsidP="1DAE3276">
            <w:pPr>
              <w:pStyle w:val="ListParagraph"/>
              <w:numPr>
                <w:ilvl w:val="0"/>
                <w:numId w:val="5"/>
              </w:numPr>
              <w:rPr>
                <w:rFonts w:ascii="Arial" w:eastAsia="Arial" w:hAnsi="Arial" w:cs="Arial"/>
                <w:b/>
                <w:bCs/>
                <w:color w:val="000000" w:themeColor="text1"/>
              </w:rPr>
            </w:pPr>
          </w:p>
        </w:tc>
        <w:tc>
          <w:tcPr>
            <w:tcW w:w="5475" w:type="dxa"/>
          </w:tcPr>
          <w:p w14:paraId="1C264562" w14:textId="4CFF39B5" w:rsidR="004D0C4D" w:rsidRPr="00830965" w:rsidRDefault="00251D71" w:rsidP="00830965">
            <w:pPr>
              <w:rPr>
                <w:rFonts w:ascii="Arial" w:eastAsia="Arial" w:hAnsi="Arial" w:cs="Arial"/>
                <w:color w:val="000000" w:themeColor="text1"/>
                <w:lang w:val="en-GB"/>
              </w:rPr>
            </w:pPr>
            <w:r w:rsidRPr="00830965">
              <w:rPr>
                <w:rFonts w:ascii="Arial" w:eastAsia="Arial" w:hAnsi="Arial" w:cs="Arial"/>
                <w:color w:val="000000" w:themeColor="text1"/>
                <w:lang w:val="en-GB"/>
              </w:rPr>
              <w:t>The RFP specifically names Wellcome LEAP as a potential partnership lever. Is there a preferred depth of LEAP inclusion in both the mapping report and the recommendations?</w:t>
            </w:r>
          </w:p>
        </w:tc>
        <w:tc>
          <w:tcPr>
            <w:tcW w:w="6420" w:type="dxa"/>
          </w:tcPr>
          <w:p w14:paraId="03408949" w14:textId="6F8C3406" w:rsidR="004D0C4D" w:rsidRPr="00830965" w:rsidRDefault="00C52D2B" w:rsidP="00830965">
            <w:pPr>
              <w:rPr>
                <w:rFonts w:ascii="Arial" w:eastAsia="Arial" w:hAnsi="Arial" w:cs="Arial"/>
                <w:color w:val="000000" w:themeColor="text1"/>
                <w:lang w:val="en-GB"/>
              </w:rPr>
            </w:pPr>
            <w:r>
              <w:rPr>
                <w:rFonts w:ascii="Arial" w:eastAsia="Arial" w:hAnsi="Arial" w:cs="Arial"/>
                <w:color w:val="000000" w:themeColor="text1"/>
                <w:lang w:val="en-GB"/>
              </w:rPr>
              <w:t>LEAP is just one potential partner to consider in Impact Framework approach, but the focus should primarily be on the Wellcome Trust, rather than specifically on the LEAP partnership.</w:t>
            </w:r>
          </w:p>
        </w:tc>
      </w:tr>
      <w:tr w:rsidR="0075630E" w14:paraId="71506702" w14:textId="77777777" w:rsidTr="45405588">
        <w:trPr>
          <w:trHeight w:val="300"/>
        </w:trPr>
        <w:tc>
          <w:tcPr>
            <w:tcW w:w="1065" w:type="dxa"/>
          </w:tcPr>
          <w:p w14:paraId="26831EB5" w14:textId="77777777" w:rsidR="0075630E" w:rsidRPr="00787F54" w:rsidRDefault="0075630E" w:rsidP="1DAE3276">
            <w:pPr>
              <w:pStyle w:val="ListParagraph"/>
              <w:numPr>
                <w:ilvl w:val="0"/>
                <w:numId w:val="5"/>
              </w:numPr>
              <w:rPr>
                <w:rFonts w:ascii="Arial" w:eastAsia="Arial" w:hAnsi="Arial" w:cs="Arial"/>
                <w:b/>
                <w:bCs/>
                <w:color w:val="000000" w:themeColor="text1"/>
              </w:rPr>
            </w:pPr>
          </w:p>
        </w:tc>
        <w:tc>
          <w:tcPr>
            <w:tcW w:w="5475" w:type="dxa"/>
          </w:tcPr>
          <w:p w14:paraId="0F3DDBA0" w14:textId="2262D71A" w:rsidR="0075630E" w:rsidRPr="00787F54" w:rsidRDefault="0075630E" w:rsidP="00830965">
            <w:pPr>
              <w:rPr>
                <w:rFonts w:ascii="Arial" w:eastAsia="Arial" w:hAnsi="Arial" w:cs="Arial"/>
                <w:color w:val="000000" w:themeColor="text1"/>
                <w:lang w:val="en-GB"/>
              </w:rPr>
            </w:pPr>
            <w:r w:rsidRPr="00787F54">
              <w:rPr>
                <w:rFonts w:ascii="Arial" w:eastAsia="Arial" w:hAnsi="Arial" w:cs="Arial"/>
                <w:color w:val="000000" w:themeColor="text1"/>
                <w:lang w:val="en-GB"/>
              </w:rPr>
              <w:t>For the implementation roadmap, the RFP lists five possible elements. Are all five expected to be in scope, or is Wellcome expecting the supplier to prioritise and deep dive on pre-agreed selected elements?</w:t>
            </w:r>
          </w:p>
        </w:tc>
        <w:tc>
          <w:tcPr>
            <w:tcW w:w="6420" w:type="dxa"/>
          </w:tcPr>
          <w:p w14:paraId="531F42BE" w14:textId="1A252C98" w:rsidR="0075630E" w:rsidRPr="00787F54" w:rsidRDefault="00AE0367" w:rsidP="00830965">
            <w:pPr>
              <w:rPr>
                <w:rFonts w:ascii="Arial" w:eastAsia="Arial" w:hAnsi="Arial" w:cs="Arial"/>
                <w:color w:val="000000" w:themeColor="text1"/>
                <w:lang w:val="en-GB"/>
              </w:rPr>
            </w:pPr>
            <w:r w:rsidRPr="00787F54">
              <w:rPr>
                <w:rFonts w:ascii="Arial" w:eastAsia="Arial" w:hAnsi="Arial" w:cs="Arial"/>
                <w:color w:val="000000" w:themeColor="text1"/>
                <w:lang w:val="en-GB"/>
              </w:rPr>
              <w:t xml:space="preserve">We would expect the supplier to prioritise and deep dive on pre-agreed selected elements, partly based on learnings from the other phases. </w:t>
            </w:r>
          </w:p>
        </w:tc>
      </w:tr>
      <w:tr w:rsidR="00CE4A92" w14:paraId="2051EF86" w14:textId="77777777" w:rsidTr="45405588">
        <w:trPr>
          <w:trHeight w:val="300"/>
        </w:trPr>
        <w:tc>
          <w:tcPr>
            <w:tcW w:w="1065" w:type="dxa"/>
          </w:tcPr>
          <w:p w14:paraId="424551A1" w14:textId="77777777" w:rsidR="00CE4A92" w:rsidRPr="00616228" w:rsidRDefault="00CE4A92" w:rsidP="1DAE3276">
            <w:pPr>
              <w:pStyle w:val="ListParagraph"/>
              <w:numPr>
                <w:ilvl w:val="0"/>
                <w:numId w:val="5"/>
              </w:numPr>
              <w:rPr>
                <w:rFonts w:ascii="Arial" w:eastAsia="Arial" w:hAnsi="Arial" w:cs="Arial"/>
                <w:b/>
                <w:bCs/>
                <w:color w:val="000000" w:themeColor="text1"/>
              </w:rPr>
            </w:pPr>
          </w:p>
        </w:tc>
        <w:tc>
          <w:tcPr>
            <w:tcW w:w="5475" w:type="dxa"/>
          </w:tcPr>
          <w:p w14:paraId="6CDAB042" w14:textId="77777777" w:rsidR="00CE4A92" w:rsidRPr="00616228" w:rsidRDefault="00CE4A92" w:rsidP="00CE4A92">
            <w:pPr>
              <w:rPr>
                <w:rFonts w:ascii="Arial" w:eastAsia="Arial" w:hAnsi="Arial" w:cs="Arial"/>
                <w:color w:val="000000" w:themeColor="text1"/>
                <w:lang w:val="en-GB"/>
              </w:rPr>
            </w:pPr>
            <w:r w:rsidRPr="00616228">
              <w:rPr>
                <w:rFonts w:ascii="Arial" w:eastAsia="Arial" w:hAnsi="Arial" w:cs="Arial"/>
                <w:color w:val="000000" w:themeColor="text1"/>
                <w:lang w:val="en-GB"/>
              </w:rPr>
              <w:t xml:space="preserve">Could you share a bit more about what success would ideally look like for this work from Wellcome’s </w:t>
            </w:r>
          </w:p>
          <w:p w14:paraId="78597808" w14:textId="348A954A" w:rsidR="00C57749" w:rsidRPr="00616228" w:rsidRDefault="00CE4A92" w:rsidP="00C57749">
            <w:pPr>
              <w:rPr>
                <w:rFonts w:ascii="Arial" w:eastAsia="Arial" w:hAnsi="Arial" w:cs="Arial"/>
                <w:color w:val="000000" w:themeColor="text1"/>
                <w:lang w:val="en-GB"/>
              </w:rPr>
            </w:pPr>
            <w:r w:rsidRPr="00616228">
              <w:rPr>
                <w:rFonts w:ascii="Arial" w:eastAsia="Arial" w:hAnsi="Arial" w:cs="Arial"/>
                <w:color w:val="000000" w:themeColor="text1"/>
                <w:lang w:val="en-GB"/>
              </w:rPr>
              <w:t>perspective?</w:t>
            </w:r>
          </w:p>
        </w:tc>
        <w:tc>
          <w:tcPr>
            <w:tcW w:w="6420" w:type="dxa"/>
          </w:tcPr>
          <w:p w14:paraId="7CE8662B" w14:textId="77777777" w:rsidR="00893605" w:rsidRPr="00616228" w:rsidRDefault="00893605" w:rsidP="00830965">
            <w:pPr>
              <w:rPr>
                <w:rFonts w:ascii="Arial" w:eastAsia="Arial" w:hAnsi="Arial" w:cs="Arial"/>
                <w:color w:val="000000" w:themeColor="text1"/>
                <w:lang w:val="en-GB"/>
              </w:rPr>
            </w:pPr>
            <w:r w:rsidRPr="00616228">
              <w:rPr>
                <w:rFonts w:ascii="Arial" w:eastAsia="Arial" w:hAnsi="Arial" w:cs="Arial"/>
                <w:color w:val="000000" w:themeColor="text1"/>
                <w:lang w:val="en-GB"/>
              </w:rPr>
              <w:t>Wellcome would like to finish this contract with:</w:t>
            </w:r>
          </w:p>
          <w:p w14:paraId="2CDADECD" w14:textId="5099D488" w:rsidR="001B6FD3" w:rsidRPr="00616228" w:rsidRDefault="00616228" w:rsidP="001B6FD3">
            <w:pPr>
              <w:pStyle w:val="ListParagraph"/>
              <w:numPr>
                <w:ilvl w:val="0"/>
                <w:numId w:val="1"/>
              </w:numPr>
              <w:rPr>
                <w:rFonts w:ascii="Arial" w:eastAsia="Arial" w:hAnsi="Arial" w:cs="Arial"/>
                <w:color w:val="000000" w:themeColor="text1"/>
                <w:lang w:val="en-GB"/>
              </w:rPr>
            </w:pPr>
            <w:r w:rsidRPr="00616228">
              <w:rPr>
                <w:rFonts w:ascii="Arial" w:eastAsia="Arial" w:hAnsi="Arial" w:cs="Arial"/>
                <w:color w:val="000000" w:themeColor="text1"/>
                <w:lang w:val="en-GB"/>
              </w:rPr>
              <w:t>A roadmap of options and understanding of accountability for impact-focused sex and gender equity projects within Solutions areas</w:t>
            </w:r>
          </w:p>
          <w:p w14:paraId="103A3A81" w14:textId="77777777" w:rsidR="00CE4A92" w:rsidRPr="00616228" w:rsidRDefault="001B6FD3" w:rsidP="001B6FD3">
            <w:pPr>
              <w:pStyle w:val="ListParagraph"/>
              <w:numPr>
                <w:ilvl w:val="0"/>
                <w:numId w:val="1"/>
              </w:numPr>
              <w:rPr>
                <w:rFonts w:ascii="Arial" w:eastAsia="Arial" w:hAnsi="Arial" w:cs="Arial"/>
                <w:color w:val="000000" w:themeColor="text1"/>
                <w:lang w:val="en-GB"/>
              </w:rPr>
            </w:pPr>
            <w:r w:rsidRPr="00616228">
              <w:rPr>
                <w:rFonts w:ascii="Arial" w:eastAsia="Arial" w:hAnsi="Arial" w:cs="Arial"/>
                <w:color w:val="000000" w:themeColor="text1"/>
                <w:lang w:val="en-GB"/>
              </w:rPr>
              <w:t xml:space="preserve">A </w:t>
            </w:r>
            <w:r w:rsidR="00893605" w:rsidRPr="00616228">
              <w:rPr>
                <w:rFonts w:ascii="Arial" w:eastAsia="Arial" w:hAnsi="Arial" w:cs="Arial"/>
                <w:color w:val="000000" w:themeColor="text1"/>
                <w:lang w:val="en-GB"/>
              </w:rPr>
              <w:t>clear set of recommendations to be ab</w:t>
            </w:r>
            <w:r w:rsidRPr="00616228">
              <w:rPr>
                <w:rFonts w:ascii="Arial" w:eastAsia="Arial" w:hAnsi="Arial" w:cs="Arial"/>
                <w:color w:val="000000" w:themeColor="text1"/>
                <w:lang w:val="en-GB"/>
              </w:rPr>
              <w:t xml:space="preserve">le to integrate sex and gender </w:t>
            </w:r>
            <w:r w:rsidR="00291003" w:rsidRPr="00616228">
              <w:rPr>
                <w:rFonts w:ascii="Arial" w:eastAsia="Arial" w:hAnsi="Arial" w:cs="Arial"/>
                <w:color w:val="000000" w:themeColor="text1"/>
                <w:lang w:val="en-GB"/>
              </w:rPr>
              <w:t>equity in programme design more cohesively moving forward</w:t>
            </w:r>
          </w:p>
          <w:p w14:paraId="537F1FB9" w14:textId="77777777" w:rsidR="00291003" w:rsidRPr="00616228" w:rsidRDefault="00291003" w:rsidP="0064081B">
            <w:pPr>
              <w:pStyle w:val="ListParagraph"/>
              <w:rPr>
                <w:rFonts w:ascii="Arial" w:eastAsia="Arial" w:hAnsi="Arial" w:cs="Arial"/>
                <w:color w:val="000000" w:themeColor="text1"/>
                <w:lang w:val="en-GB"/>
              </w:rPr>
            </w:pPr>
          </w:p>
          <w:p w14:paraId="1B5ED65A" w14:textId="476E55AB" w:rsidR="00291003" w:rsidRPr="00616228" w:rsidRDefault="00291003" w:rsidP="00291003">
            <w:pPr>
              <w:rPr>
                <w:rFonts w:ascii="Arial" w:eastAsia="Arial" w:hAnsi="Arial" w:cs="Arial"/>
                <w:color w:val="000000" w:themeColor="text1"/>
                <w:lang w:val="en-GB"/>
              </w:rPr>
            </w:pPr>
            <w:r w:rsidRPr="00616228">
              <w:rPr>
                <w:rFonts w:ascii="Arial" w:eastAsia="Arial" w:hAnsi="Arial" w:cs="Arial"/>
                <w:color w:val="000000" w:themeColor="text1"/>
                <w:lang w:val="en-GB"/>
              </w:rPr>
              <w:t xml:space="preserve">This is likely to be the first of multiple pieces of work in this area. Whilst this phase focuses on scoping and design, future phases are likely to focus on implementation. </w:t>
            </w:r>
          </w:p>
        </w:tc>
      </w:tr>
      <w:tr w:rsidR="00C06D67" w14:paraId="4A9FF4A0" w14:textId="77777777" w:rsidTr="45405588">
        <w:trPr>
          <w:trHeight w:val="300"/>
        </w:trPr>
        <w:tc>
          <w:tcPr>
            <w:tcW w:w="1065" w:type="dxa"/>
          </w:tcPr>
          <w:p w14:paraId="4F931284" w14:textId="77777777" w:rsidR="00C06D67" w:rsidRDefault="00C06D67" w:rsidP="1DAE3276">
            <w:pPr>
              <w:pStyle w:val="ListParagraph"/>
              <w:numPr>
                <w:ilvl w:val="0"/>
                <w:numId w:val="5"/>
              </w:numPr>
              <w:rPr>
                <w:rFonts w:ascii="Arial" w:eastAsia="Arial" w:hAnsi="Arial" w:cs="Arial"/>
                <w:b/>
                <w:bCs/>
                <w:color w:val="000000" w:themeColor="text1"/>
              </w:rPr>
            </w:pPr>
          </w:p>
        </w:tc>
        <w:tc>
          <w:tcPr>
            <w:tcW w:w="5475" w:type="dxa"/>
          </w:tcPr>
          <w:p w14:paraId="71AA32F6" w14:textId="77777777" w:rsidR="00C06D67" w:rsidRPr="00C06D67" w:rsidRDefault="00C06D67" w:rsidP="00C06D67">
            <w:pPr>
              <w:rPr>
                <w:rFonts w:ascii="Arial" w:eastAsia="Arial" w:hAnsi="Arial" w:cs="Arial"/>
                <w:color w:val="000000" w:themeColor="text1"/>
                <w:lang w:val="en-GB"/>
              </w:rPr>
            </w:pPr>
            <w:r w:rsidRPr="00C06D67">
              <w:rPr>
                <w:rFonts w:ascii="Arial" w:eastAsia="Arial" w:hAnsi="Arial" w:cs="Arial"/>
                <w:color w:val="000000" w:themeColor="text1"/>
                <w:lang w:val="en-GB"/>
              </w:rPr>
              <w:t xml:space="preserve">Is Wellcome looking more for technical subject matter expertise, facilitation and cross-sector coordination </w:t>
            </w:r>
          </w:p>
          <w:p w14:paraId="583A3681" w14:textId="2971FB6F" w:rsidR="00C06D67" w:rsidRPr="00CE4A92" w:rsidRDefault="00C06D67" w:rsidP="00C06D67">
            <w:pPr>
              <w:rPr>
                <w:rFonts w:ascii="Arial" w:eastAsia="Arial" w:hAnsi="Arial" w:cs="Arial"/>
                <w:color w:val="000000" w:themeColor="text1"/>
                <w:lang w:val="en-GB"/>
              </w:rPr>
            </w:pPr>
            <w:r w:rsidRPr="00C06D67">
              <w:rPr>
                <w:rFonts w:ascii="Arial" w:eastAsia="Arial" w:hAnsi="Arial" w:cs="Arial"/>
                <w:color w:val="000000" w:themeColor="text1"/>
                <w:lang w:val="en-GB"/>
              </w:rPr>
              <w:t>support, implementation guidance, or a combination of these?</w:t>
            </w:r>
          </w:p>
        </w:tc>
        <w:tc>
          <w:tcPr>
            <w:tcW w:w="6420" w:type="dxa"/>
          </w:tcPr>
          <w:p w14:paraId="4C49E9ED" w14:textId="002F42A5" w:rsidR="00C06D67" w:rsidRPr="00830965" w:rsidRDefault="002C5BA1" w:rsidP="00830965">
            <w:pPr>
              <w:rPr>
                <w:rFonts w:ascii="Arial" w:eastAsia="Arial" w:hAnsi="Arial" w:cs="Arial"/>
                <w:color w:val="000000" w:themeColor="text1"/>
                <w:lang w:val="en-GB"/>
              </w:rPr>
            </w:pPr>
            <w:r>
              <w:rPr>
                <w:rFonts w:ascii="Arial" w:eastAsia="Arial" w:hAnsi="Arial" w:cs="Arial"/>
                <w:color w:val="000000" w:themeColor="text1"/>
                <w:lang w:val="en-GB"/>
              </w:rPr>
              <w:t xml:space="preserve">A combination of these. We also welcome </w:t>
            </w:r>
            <w:r w:rsidR="00833DCB">
              <w:rPr>
                <w:rFonts w:ascii="Arial" w:eastAsia="Arial" w:hAnsi="Arial" w:cs="Arial"/>
                <w:color w:val="000000" w:themeColor="text1"/>
                <w:lang w:val="en-GB"/>
              </w:rPr>
              <w:t>proposals from teams or partnerships to cover the multiple elements of the RFP.</w:t>
            </w:r>
          </w:p>
        </w:tc>
      </w:tr>
      <w:tr w:rsidR="00F37EFD" w14:paraId="2E7F8BC6" w14:textId="77777777" w:rsidTr="45405588">
        <w:trPr>
          <w:trHeight w:val="300"/>
        </w:trPr>
        <w:tc>
          <w:tcPr>
            <w:tcW w:w="1065" w:type="dxa"/>
          </w:tcPr>
          <w:p w14:paraId="373EC0AC" w14:textId="77777777" w:rsidR="00F37EFD" w:rsidRDefault="00F37EFD" w:rsidP="1DAE3276">
            <w:pPr>
              <w:pStyle w:val="ListParagraph"/>
              <w:numPr>
                <w:ilvl w:val="0"/>
                <w:numId w:val="5"/>
              </w:numPr>
              <w:rPr>
                <w:rFonts w:ascii="Arial" w:eastAsia="Arial" w:hAnsi="Arial" w:cs="Arial"/>
                <w:b/>
                <w:bCs/>
                <w:color w:val="000000" w:themeColor="text1"/>
              </w:rPr>
            </w:pPr>
          </w:p>
        </w:tc>
        <w:tc>
          <w:tcPr>
            <w:tcW w:w="5475" w:type="dxa"/>
          </w:tcPr>
          <w:p w14:paraId="7D72699D" w14:textId="31CFDD2E" w:rsidR="00F37EFD" w:rsidRPr="00F37EFD" w:rsidRDefault="00F37EFD" w:rsidP="009A1696">
            <w:pPr>
              <w:rPr>
                <w:rFonts w:ascii="Arial" w:eastAsia="Arial" w:hAnsi="Arial" w:cs="Arial"/>
                <w:color w:val="000000" w:themeColor="text1"/>
                <w:lang w:val="en-GB"/>
              </w:rPr>
            </w:pPr>
            <w:r w:rsidRPr="00F37EFD">
              <w:rPr>
                <w:rFonts w:ascii="Arial" w:eastAsia="Arial" w:hAnsi="Arial" w:cs="Arial"/>
                <w:color w:val="000000" w:themeColor="text1"/>
                <w:lang w:val="en-GB"/>
              </w:rPr>
              <w:t>Would there be an opportunity to amend the contract following Phase 1, to incorporate the outputs, decisions, and learning from the detailed project planning phase?</w:t>
            </w:r>
          </w:p>
        </w:tc>
        <w:tc>
          <w:tcPr>
            <w:tcW w:w="6420" w:type="dxa"/>
          </w:tcPr>
          <w:p w14:paraId="294A9D41" w14:textId="47EFADBC" w:rsidR="00F37EFD" w:rsidRPr="00830965" w:rsidRDefault="00616228" w:rsidP="00830965">
            <w:pPr>
              <w:rPr>
                <w:rFonts w:ascii="Arial" w:eastAsia="Arial" w:hAnsi="Arial" w:cs="Arial"/>
                <w:color w:val="000000" w:themeColor="text1"/>
                <w:lang w:val="en-GB"/>
              </w:rPr>
            </w:pPr>
            <w:r>
              <w:rPr>
                <w:rFonts w:ascii="Arial" w:eastAsia="Arial" w:hAnsi="Arial" w:cs="Arial"/>
                <w:color w:val="000000" w:themeColor="text1"/>
                <w:lang w:val="en-GB"/>
              </w:rPr>
              <w:t>We would be flexible to consider this.</w:t>
            </w:r>
          </w:p>
        </w:tc>
      </w:tr>
      <w:tr w:rsidR="00F37EFD" w14:paraId="74A96B62" w14:textId="77777777" w:rsidTr="45405588">
        <w:trPr>
          <w:trHeight w:val="300"/>
        </w:trPr>
        <w:tc>
          <w:tcPr>
            <w:tcW w:w="1065" w:type="dxa"/>
          </w:tcPr>
          <w:p w14:paraId="732FA76D" w14:textId="77777777" w:rsidR="00F37EFD" w:rsidRPr="00FF0B3C" w:rsidRDefault="00F37EFD" w:rsidP="1DAE3276">
            <w:pPr>
              <w:pStyle w:val="ListParagraph"/>
              <w:numPr>
                <w:ilvl w:val="0"/>
                <w:numId w:val="5"/>
              </w:numPr>
              <w:rPr>
                <w:rFonts w:ascii="Arial" w:eastAsia="Arial" w:hAnsi="Arial" w:cs="Arial"/>
                <w:b/>
                <w:bCs/>
                <w:color w:val="000000" w:themeColor="text1"/>
              </w:rPr>
            </w:pPr>
          </w:p>
        </w:tc>
        <w:tc>
          <w:tcPr>
            <w:tcW w:w="5475" w:type="dxa"/>
          </w:tcPr>
          <w:p w14:paraId="0636F81D" w14:textId="106087EE" w:rsidR="00F37EFD" w:rsidRPr="00FF0B3C" w:rsidRDefault="00B30937" w:rsidP="009A1696">
            <w:pPr>
              <w:rPr>
                <w:rFonts w:ascii="Arial" w:eastAsia="Arial" w:hAnsi="Arial" w:cs="Arial"/>
                <w:color w:val="000000" w:themeColor="text1"/>
                <w:lang w:val="en-GB"/>
              </w:rPr>
            </w:pPr>
            <w:r w:rsidRPr="00FF0B3C">
              <w:rPr>
                <w:rFonts w:ascii="Arial" w:eastAsia="Arial" w:hAnsi="Arial" w:cs="Arial"/>
                <w:color w:val="000000" w:themeColor="text1"/>
              </w:rPr>
              <w:t>What does "cohesive strategic approach" mean in practice — are you expecting a framework, a set of recommendations, a roadmap, or something else?</w:t>
            </w:r>
          </w:p>
        </w:tc>
        <w:tc>
          <w:tcPr>
            <w:tcW w:w="6420" w:type="dxa"/>
          </w:tcPr>
          <w:p w14:paraId="05D9193A" w14:textId="1C3CF042" w:rsidR="00F37EFD" w:rsidRPr="00FF0B3C" w:rsidRDefault="00C12C3C" w:rsidP="00830965">
            <w:pPr>
              <w:rPr>
                <w:rFonts w:ascii="Arial" w:eastAsia="Arial" w:hAnsi="Arial" w:cs="Arial"/>
                <w:color w:val="000000" w:themeColor="text1"/>
                <w:lang w:val="en-GB"/>
              </w:rPr>
            </w:pPr>
            <w:r w:rsidRPr="00FF0B3C">
              <w:rPr>
                <w:rFonts w:ascii="Arial" w:eastAsia="Arial" w:hAnsi="Arial" w:cs="Arial"/>
                <w:color w:val="000000" w:themeColor="text1"/>
                <w:lang w:val="en-GB"/>
              </w:rPr>
              <w:t xml:space="preserve">We are seeking a set of recommendations which teams can then adapt to their specific strategic priorities and </w:t>
            </w:r>
            <w:r w:rsidR="00DC55AD" w:rsidRPr="00FF0B3C">
              <w:rPr>
                <w:rFonts w:ascii="Arial" w:eastAsia="Arial" w:hAnsi="Arial" w:cs="Arial"/>
                <w:color w:val="000000" w:themeColor="text1"/>
                <w:lang w:val="en-GB"/>
              </w:rPr>
              <w:t>ways of working</w:t>
            </w:r>
            <w:r w:rsidR="00FF0B3C" w:rsidRPr="00FF0B3C">
              <w:rPr>
                <w:rFonts w:ascii="Arial" w:eastAsia="Arial" w:hAnsi="Arial" w:cs="Arial"/>
                <w:color w:val="000000" w:themeColor="text1"/>
                <w:lang w:val="en-GB"/>
              </w:rPr>
              <w:t>, as well as an overarching organisation-wide framework</w:t>
            </w:r>
            <w:r w:rsidR="00DC55AD" w:rsidRPr="00FF0B3C">
              <w:rPr>
                <w:rFonts w:ascii="Arial" w:eastAsia="Arial" w:hAnsi="Arial" w:cs="Arial"/>
                <w:color w:val="000000" w:themeColor="text1"/>
                <w:lang w:val="en-GB"/>
              </w:rPr>
              <w:t>.</w:t>
            </w:r>
          </w:p>
        </w:tc>
      </w:tr>
      <w:tr w:rsidR="00043117" w14:paraId="5C7C3A5B" w14:textId="77777777" w:rsidTr="45405588">
        <w:trPr>
          <w:trHeight w:val="300"/>
        </w:trPr>
        <w:tc>
          <w:tcPr>
            <w:tcW w:w="1065" w:type="dxa"/>
          </w:tcPr>
          <w:p w14:paraId="20CFC2DB" w14:textId="77777777" w:rsidR="00043117" w:rsidRPr="00D72063" w:rsidRDefault="00043117" w:rsidP="1DAE3276">
            <w:pPr>
              <w:pStyle w:val="ListParagraph"/>
              <w:numPr>
                <w:ilvl w:val="0"/>
                <w:numId w:val="5"/>
              </w:numPr>
              <w:rPr>
                <w:rFonts w:ascii="Arial" w:eastAsia="Arial" w:hAnsi="Arial" w:cs="Arial"/>
                <w:b/>
                <w:bCs/>
              </w:rPr>
            </w:pPr>
          </w:p>
        </w:tc>
        <w:tc>
          <w:tcPr>
            <w:tcW w:w="5475" w:type="dxa"/>
          </w:tcPr>
          <w:p w14:paraId="5D731091" w14:textId="7BB2D6CC" w:rsidR="00043117" w:rsidRPr="00D72063" w:rsidRDefault="009A7ED2" w:rsidP="009A1696">
            <w:pPr>
              <w:rPr>
                <w:rFonts w:ascii="Arial" w:eastAsia="Arial" w:hAnsi="Arial" w:cs="Arial"/>
              </w:rPr>
            </w:pPr>
            <w:r w:rsidRPr="00D72063">
              <w:rPr>
                <w:rFonts w:ascii="Arial" w:eastAsia="Arial" w:hAnsi="Arial" w:cs="Arial"/>
              </w:rPr>
              <w:t>What does "translating plans to real impact" look like — is there a specific product (e.g., guidance document, strategy paper, internal framework) you have in mind?</w:t>
            </w:r>
          </w:p>
        </w:tc>
        <w:tc>
          <w:tcPr>
            <w:tcW w:w="6420" w:type="dxa"/>
          </w:tcPr>
          <w:p w14:paraId="224F6FAE" w14:textId="75CD186E" w:rsidR="00043117" w:rsidRPr="00D72063" w:rsidRDefault="00D72063" w:rsidP="00830965">
            <w:pPr>
              <w:rPr>
                <w:rFonts w:ascii="Arial" w:eastAsia="Arial" w:hAnsi="Arial" w:cs="Arial"/>
                <w:lang w:val="en-GB"/>
              </w:rPr>
            </w:pPr>
            <w:r>
              <w:rPr>
                <w:rFonts w:ascii="Arial" w:eastAsia="Arial" w:hAnsi="Arial" w:cs="Arial"/>
                <w:lang w:val="en-GB"/>
              </w:rPr>
              <w:t xml:space="preserve">We </w:t>
            </w:r>
            <w:r w:rsidRPr="00D72063">
              <w:rPr>
                <w:rFonts w:ascii="Arial" w:eastAsia="Arial" w:hAnsi="Arial" w:cs="Arial"/>
                <w:lang w:val="en-GB"/>
              </w:rPr>
              <w:t xml:space="preserve">hope that this work would ensure teams </w:t>
            </w:r>
            <w:proofErr w:type="gramStart"/>
            <w:r w:rsidRPr="00D72063">
              <w:rPr>
                <w:rFonts w:ascii="Arial" w:eastAsia="Arial" w:hAnsi="Arial" w:cs="Arial"/>
                <w:lang w:val="en-GB"/>
              </w:rPr>
              <w:t>have an understanding of</w:t>
            </w:r>
            <w:proofErr w:type="gramEnd"/>
            <w:r w:rsidRPr="00D72063">
              <w:rPr>
                <w:rFonts w:ascii="Arial" w:eastAsia="Arial" w:hAnsi="Arial" w:cs="Arial"/>
                <w:lang w:val="en-GB"/>
              </w:rPr>
              <w:t xml:space="preserve"> what accountability to our commitments to sex and gender equity looks like.</w:t>
            </w:r>
          </w:p>
        </w:tc>
      </w:tr>
      <w:tr w:rsidR="00043117" w14:paraId="52FC1A23" w14:textId="77777777" w:rsidTr="45405588">
        <w:trPr>
          <w:trHeight w:val="300"/>
        </w:trPr>
        <w:tc>
          <w:tcPr>
            <w:tcW w:w="1065" w:type="dxa"/>
          </w:tcPr>
          <w:p w14:paraId="7773181D" w14:textId="77777777" w:rsidR="00043117" w:rsidRDefault="00043117" w:rsidP="1DAE3276">
            <w:pPr>
              <w:pStyle w:val="ListParagraph"/>
              <w:numPr>
                <w:ilvl w:val="0"/>
                <w:numId w:val="5"/>
              </w:numPr>
              <w:rPr>
                <w:rFonts w:ascii="Arial" w:eastAsia="Arial" w:hAnsi="Arial" w:cs="Arial"/>
                <w:b/>
                <w:bCs/>
                <w:color w:val="000000" w:themeColor="text1"/>
              </w:rPr>
            </w:pPr>
          </w:p>
        </w:tc>
        <w:tc>
          <w:tcPr>
            <w:tcW w:w="5475" w:type="dxa"/>
          </w:tcPr>
          <w:p w14:paraId="157110BE" w14:textId="6C65E1AF" w:rsidR="00043117" w:rsidRPr="00043117" w:rsidRDefault="009A7ED2" w:rsidP="009A1696">
            <w:pPr>
              <w:rPr>
                <w:rFonts w:ascii="Arial" w:eastAsia="Arial" w:hAnsi="Arial" w:cs="Arial"/>
                <w:color w:val="000000" w:themeColor="text1"/>
              </w:rPr>
            </w:pPr>
            <w:r w:rsidRPr="009A7ED2">
              <w:rPr>
                <w:rFonts w:ascii="Arial" w:eastAsia="Arial" w:hAnsi="Arial" w:cs="Arial"/>
                <w:color w:val="000000" w:themeColor="text1"/>
              </w:rPr>
              <w:t xml:space="preserve">Will there be an opportunity to </w:t>
            </w:r>
            <w:proofErr w:type="gramStart"/>
            <w:r w:rsidRPr="009A7ED2">
              <w:rPr>
                <w:rFonts w:ascii="Arial" w:eastAsia="Arial" w:hAnsi="Arial" w:cs="Arial"/>
                <w:color w:val="000000" w:themeColor="text1"/>
              </w:rPr>
              <w:t>iterate</w:t>
            </w:r>
            <w:proofErr w:type="gramEnd"/>
            <w:r w:rsidRPr="009A7ED2">
              <w:rPr>
                <w:rFonts w:ascii="Arial" w:eastAsia="Arial" w:hAnsi="Arial" w:cs="Arial"/>
                <w:color w:val="000000" w:themeColor="text1"/>
              </w:rPr>
              <w:t xml:space="preserve"> on deliverables, or is this a one-time submission?</w:t>
            </w:r>
          </w:p>
        </w:tc>
        <w:tc>
          <w:tcPr>
            <w:tcW w:w="6420" w:type="dxa"/>
          </w:tcPr>
          <w:p w14:paraId="2D9BF469" w14:textId="79C58556" w:rsidR="00043117" w:rsidRPr="00830965" w:rsidRDefault="001C34BB" w:rsidP="00830965">
            <w:pPr>
              <w:rPr>
                <w:rFonts w:ascii="Arial" w:eastAsia="Arial" w:hAnsi="Arial" w:cs="Arial"/>
                <w:color w:val="000000" w:themeColor="text1"/>
                <w:lang w:val="en-GB"/>
              </w:rPr>
            </w:pPr>
            <w:r>
              <w:rPr>
                <w:rFonts w:ascii="Arial" w:eastAsia="Arial" w:hAnsi="Arial" w:cs="Arial"/>
                <w:color w:val="000000" w:themeColor="text1"/>
                <w:lang w:val="en-GB"/>
              </w:rPr>
              <w:t xml:space="preserve">We would welcome an iterative approach which </w:t>
            </w:r>
            <w:proofErr w:type="gramStart"/>
            <w:r>
              <w:rPr>
                <w:rFonts w:ascii="Arial" w:eastAsia="Arial" w:hAnsi="Arial" w:cs="Arial"/>
                <w:color w:val="000000" w:themeColor="text1"/>
                <w:lang w:val="en-GB"/>
              </w:rPr>
              <w:t>takes into account</w:t>
            </w:r>
            <w:proofErr w:type="gramEnd"/>
            <w:r>
              <w:rPr>
                <w:rFonts w:ascii="Arial" w:eastAsia="Arial" w:hAnsi="Arial" w:cs="Arial"/>
                <w:color w:val="000000" w:themeColor="text1"/>
                <w:lang w:val="en-GB"/>
              </w:rPr>
              <w:t xml:space="preserve"> the learnings from throughout the process.</w:t>
            </w:r>
          </w:p>
        </w:tc>
      </w:tr>
      <w:tr w:rsidR="00627C3D" w14:paraId="05799729" w14:textId="77777777" w:rsidTr="45405588">
        <w:trPr>
          <w:trHeight w:val="300"/>
        </w:trPr>
        <w:tc>
          <w:tcPr>
            <w:tcW w:w="1065" w:type="dxa"/>
          </w:tcPr>
          <w:p w14:paraId="7C822007" w14:textId="77777777" w:rsidR="00627C3D" w:rsidRDefault="00627C3D" w:rsidP="1DAE3276">
            <w:pPr>
              <w:pStyle w:val="ListParagraph"/>
              <w:numPr>
                <w:ilvl w:val="0"/>
                <w:numId w:val="5"/>
              </w:numPr>
              <w:rPr>
                <w:rFonts w:ascii="Arial" w:eastAsia="Arial" w:hAnsi="Arial" w:cs="Arial"/>
                <w:b/>
                <w:bCs/>
                <w:color w:val="000000" w:themeColor="text1"/>
              </w:rPr>
            </w:pPr>
          </w:p>
        </w:tc>
        <w:tc>
          <w:tcPr>
            <w:tcW w:w="5475" w:type="dxa"/>
          </w:tcPr>
          <w:p w14:paraId="2713948C" w14:textId="53220FD4" w:rsidR="00627C3D" w:rsidRPr="00627C3D" w:rsidRDefault="00DC15B9" w:rsidP="009A1696">
            <w:pPr>
              <w:rPr>
                <w:rFonts w:ascii="Arial" w:eastAsia="Arial" w:hAnsi="Arial" w:cs="Arial"/>
                <w:color w:val="000000" w:themeColor="text1"/>
              </w:rPr>
            </w:pPr>
            <w:r w:rsidRPr="00DC15B9">
              <w:rPr>
                <w:rFonts w:ascii="Arial" w:eastAsia="Arial" w:hAnsi="Arial" w:cs="Arial"/>
                <w:color w:val="000000" w:themeColor="text1"/>
              </w:rPr>
              <w:t>Wellcome's EDI policy requires researchers to integrate sex, gender or both throughout their work — does this RFP expect the supplier to also advise on how that policy is operationalized across funded grants?</w:t>
            </w:r>
          </w:p>
        </w:tc>
        <w:tc>
          <w:tcPr>
            <w:tcW w:w="6420" w:type="dxa"/>
          </w:tcPr>
          <w:p w14:paraId="353676D5" w14:textId="53B3C37A" w:rsidR="00627C3D" w:rsidRPr="00830965" w:rsidRDefault="001C34BB" w:rsidP="00830965">
            <w:pPr>
              <w:rPr>
                <w:rFonts w:ascii="Arial" w:eastAsia="Arial" w:hAnsi="Arial" w:cs="Arial"/>
                <w:color w:val="000000" w:themeColor="text1"/>
                <w:lang w:val="en-GB"/>
              </w:rPr>
            </w:pPr>
            <w:r>
              <w:rPr>
                <w:rFonts w:ascii="Arial" w:eastAsia="Arial" w:hAnsi="Arial" w:cs="Arial"/>
                <w:color w:val="000000" w:themeColor="text1"/>
                <w:lang w:val="en-GB"/>
              </w:rPr>
              <w:t xml:space="preserve">No, the policy implementation is outside of the scope for this project. </w:t>
            </w:r>
          </w:p>
        </w:tc>
      </w:tr>
      <w:tr w:rsidR="00627C3D" w14:paraId="02D3ED9E" w14:textId="77777777" w:rsidTr="45405588">
        <w:trPr>
          <w:trHeight w:val="300"/>
        </w:trPr>
        <w:tc>
          <w:tcPr>
            <w:tcW w:w="1065" w:type="dxa"/>
          </w:tcPr>
          <w:p w14:paraId="1E9E2E19" w14:textId="77777777" w:rsidR="00627C3D" w:rsidRDefault="00627C3D" w:rsidP="1DAE3276">
            <w:pPr>
              <w:pStyle w:val="ListParagraph"/>
              <w:numPr>
                <w:ilvl w:val="0"/>
                <w:numId w:val="5"/>
              </w:numPr>
              <w:rPr>
                <w:rFonts w:ascii="Arial" w:eastAsia="Arial" w:hAnsi="Arial" w:cs="Arial"/>
                <w:b/>
                <w:bCs/>
                <w:color w:val="000000" w:themeColor="text1"/>
              </w:rPr>
            </w:pPr>
          </w:p>
        </w:tc>
        <w:tc>
          <w:tcPr>
            <w:tcW w:w="5475" w:type="dxa"/>
          </w:tcPr>
          <w:p w14:paraId="1A0AAC27" w14:textId="1807C445" w:rsidR="00A706B9" w:rsidRPr="00A706B9" w:rsidRDefault="00A706B9" w:rsidP="00A706B9">
            <w:pPr>
              <w:rPr>
                <w:rFonts w:ascii="Arial" w:eastAsia="Arial" w:hAnsi="Arial" w:cs="Arial"/>
                <w:color w:val="000000" w:themeColor="text1"/>
              </w:rPr>
            </w:pPr>
            <w:r w:rsidRPr="00A706B9">
              <w:rPr>
                <w:rFonts w:ascii="Arial" w:eastAsia="Arial" w:hAnsi="Arial" w:cs="Arial"/>
                <w:color w:val="000000" w:themeColor="text1"/>
              </w:rPr>
              <w:t xml:space="preserve">Is there an existing benchmarking analysis of peer funders that the supplier can build on, or </w:t>
            </w:r>
          </w:p>
          <w:p w14:paraId="355B3C1D" w14:textId="267B2578" w:rsidR="00627C3D" w:rsidRPr="00627C3D" w:rsidRDefault="00A706B9" w:rsidP="00A706B9">
            <w:pPr>
              <w:rPr>
                <w:rFonts w:ascii="Arial" w:eastAsia="Arial" w:hAnsi="Arial" w:cs="Arial"/>
                <w:color w:val="000000" w:themeColor="text1"/>
              </w:rPr>
            </w:pPr>
            <w:r w:rsidRPr="00A706B9">
              <w:rPr>
                <w:rFonts w:ascii="Arial" w:eastAsia="Arial" w:hAnsi="Arial" w:cs="Arial"/>
                <w:color w:val="000000" w:themeColor="text1"/>
              </w:rPr>
              <w:t>will this be a new exercise?</w:t>
            </w:r>
          </w:p>
        </w:tc>
        <w:tc>
          <w:tcPr>
            <w:tcW w:w="6420" w:type="dxa"/>
          </w:tcPr>
          <w:p w14:paraId="081E05DF" w14:textId="58C9BB21" w:rsidR="00627C3D" w:rsidRPr="00830965" w:rsidRDefault="00A45FEF" w:rsidP="00830965">
            <w:pPr>
              <w:rPr>
                <w:rFonts w:ascii="Arial" w:eastAsia="Arial" w:hAnsi="Arial" w:cs="Arial"/>
                <w:color w:val="000000" w:themeColor="text1"/>
                <w:lang w:val="en-GB"/>
              </w:rPr>
            </w:pPr>
            <w:r>
              <w:rPr>
                <w:rFonts w:ascii="Arial" w:eastAsia="Arial" w:hAnsi="Arial" w:cs="Arial"/>
                <w:color w:val="000000" w:themeColor="text1"/>
                <w:lang w:val="en-GB"/>
              </w:rPr>
              <w:t>This will be a new exercise.</w:t>
            </w:r>
          </w:p>
        </w:tc>
      </w:tr>
      <w:tr w:rsidR="00A706B9" w14:paraId="52BC5491" w14:textId="77777777" w:rsidTr="45405588">
        <w:trPr>
          <w:trHeight w:val="300"/>
        </w:trPr>
        <w:tc>
          <w:tcPr>
            <w:tcW w:w="1065" w:type="dxa"/>
          </w:tcPr>
          <w:p w14:paraId="73AAEE99" w14:textId="77777777" w:rsidR="00A706B9" w:rsidRPr="009C3129" w:rsidRDefault="00A706B9" w:rsidP="1DAE3276">
            <w:pPr>
              <w:pStyle w:val="ListParagraph"/>
              <w:numPr>
                <w:ilvl w:val="0"/>
                <w:numId w:val="5"/>
              </w:numPr>
              <w:rPr>
                <w:rFonts w:ascii="Arial" w:eastAsia="Arial" w:hAnsi="Arial" w:cs="Arial"/>
                <w:b/>
                <w:bCs/>
                <w:color w:val="000000" w:themeColor="text1"/>
              </w:rPr>
            </w:pPr>
          </w:p>
        </w:tc>
        <w:tc>
          <w:tcPr>
            <w:tcW w:w="5475" w:type="dxa"/>
          </w:tcPr>
          <w:p w14:paraId="2C68546E" w14:textId="77777777" w:rsidR="002F1A07" w:rsidRPr="009C3129" w:rsidRDefault="002F1A07" w:rsidP="002F1A07">
            <w:pPr>
              <w:rPr>
                <w:rFonts w:ascii="Arial" w:eastAsia="Arial" w:hAnsi="Arial" w:cs="Arial"/>
              </w:rPr>
            </w:pPr>
            <w:r w:rsidRPr="009C3129">
              <w:rPr>
                <w:rFonts w:ascii="Arial" w:eastAsia="Arial" w:hAnsi="Arial" w:cs="Arial"/>
              </w:rPr>
              <w:t xml:space="preserve">For the mapping and gap analysis, what level of depth is expected (e.g., high-level synthesis </w:t>
            </w:r>
          </w:p>
          <w:p w14:paraId="7F90577E" w14:textId="397BC3C6" w:rsidR="00A706B9" w:rsidRPr="009C3129" w:rsidRDefault="002F1A07" w:rsidP="002F1A07">
            <w:pPr>
              <w:rPr>
                <w:rFonts w:ascii="Arial" w:eastAsia="Arial" w:hAnsi="Arial" w:cs="Arial"/>
              </w:rPr>
            </w:pPr>
            <w:r w:rsidRPr="009C3129">
              <w:rPr>
                <w:rFonts w:ascii="Arial" w:eastAsia="Arial" w:hAnsi="Arial" w:cs="Arial"/>
              </w:rPr>
              <w:t>vs. detailed portfolio-level analysis)?</w:t>
            </w:r>
          </w:p>
        </w:tc>
        <w:tc>
          <w:tcPr>
            <w:tcW w:w="6420" w:type="dxa"/>
          </w:tcPr>
          <w:p w14:paraId="5F797CF9" w14:textId="41328DFC" w:rsidR="00D56FBB" w:rsidRPr="009C3129" w:rsidRDefault="003C0A55" w:rsidP="00830965">
            <w:pPr>
              <w:rPr>
                <w:rFonts w:ascii="Arial" w:eastAsia="Arial" w:hAnsi="Arial" w:cs="Arial"/>
                <w:lang w:val="en-GB"/>
              </w:rPr>
            </w:pPr>
            <w:r w:rsidRPr="009C3129">
              <w:rPr>
                <w:rFonts w:ascii="Arial" w:eastAsia="Arial" w:hAnsi="Arial" w:cs="Arial"/>
                <w:lang w:val="en-GB"/>
              </w:rPr>
              <w:t xml:space="preserve">We would expect expert guidance on the approach we are taking at a portfolio level, as well as where there are gaps in our </w:t>
            </w:r>
            <w:r w:rsidR="009C3129" w:rsidRPr="009C3129">
              <w:rPr>
                <w:rFonts w:ascii="Arial" w:eastAsia="Arial" w:hAnsi="Arial" w:cs="Arial"/>
                <w:lang w:val="en-GB"/>
              </w:rPr>
              <w:t>approach, rather than a deep portfolio analysis.</w:t>
            </w:r>
          </w:p>
        </w:tc>
      </w:tr>
      <w:tr w:rsidR="00A706B9" w14:paraId="665F5C21" w14:textId="77777777" w:rsidTr="45405588">
        <w:trPr>
          <w:trHeight w:val="300"/>
        </w:trPr>
        <w:tc>
          <w:tcPr>
            <w:tcW w:w="1065" w:type="dxa"/>
          </w:tcPr>
          <w:p w14:paraId="3EE5D437" w14:textId="77777777" w:rsidR="00A706B9" w:rsidRPr="00B03E07" w:rsidRDefault="00A706B9" w:rsidP="1DAE3276">
            <w:pPr>
              <w:pStyle w:val="ListParagraph"/>
              <w:numPr>
                <w:ilvl w:val="0"/>
                <w:numId w:val="5"/>
              </w:numPr>
              <w:rPr>
                <w:rFonts w:ascii="Arial" w:eastAsia="Arial" w:hAnsi="Arial" w:cs="Arial"/>
                <w:b/>
                <w:bCs/>
                <w:color w:val="000000" w:themeColor="text1"/>
              </w:rPr>
            </w:pPr>
          </w:p>
        </w:tc>
        <w:tc>
          <w:tcPr>
            <w:tcW w:w="5475" w:type="dxa"/>
          </w:tcPr>
          <w:p w14:paraId="2EA0A628" w14:textId="77777777" w:rsidR="002F1A07" w:rsidRPr="00B03E07" w:rsidRDefault="002F1A07" w:rsidP="002F1A07">
            <w:pPr>
              <w:rPr>
                <w:rFonts w:ascii="Arial" w:eastAsia="Arial" w:hAnsi="Arial" w:cs="Arial"/>
                <w:color w:val="000000" w:themeColor="text1"/>
              </w:rPr>
            </w:pPr>
            <w:r w:rsidRPr="00B03E07">
              <w:rPr>
                <w:rFonts w:ascii="Arial" w:eastAsia="Arial" w:hAnsi="Arial" w:cs="Arial"/>
                <w:color w:val="000000" w:themeColor="text1"/>
              </w:rPr>
              <w:t xml:space="preserve">Are there expectations regarding the format or length of key deliverables (e.g., mapping </w:t>
            </w:r>
          </w:p>
          <w:p w14:paraId="120B1D9F" w14:textId="6413143C" w:rsidR="00A706B9" w:rsidRPr="00B03E07" w:rsidRDefault="002F1A07" w:rsidP="002F1A07">
            <w:pPr>
              <w:rPr>
                <w:rFonts w:ascii="Arial" w:eastAsia="Arial" w:hAnsi="Arial" w:cs="Arial"/>
                <w:color w:val="000000" w:themeColor="text1"/>
              </w:rPr>
            </w:pPr>
            <w:r w:rsidRPr="00B03E07">
              <w:rPr>
                <w:rFonts w:ascii="Arial" w:eastAsia="Arial" w:hAnsi="Arial" w:cs="Arial"/>
                <w:color w:val="000000" w:themeColor="text1"/>
              </w:rPr>
              <w:t>report, benchmarking paper, recommendations) beyond accessibility requirements?</w:t>
            </w:r>
          </w:p>
        </w:tc>
        <w:tc>
          <w:tcPr>
            <w:tcW w:w="6420" w:type="dxa"/>
          </w:tcPr>
          <w:p w14:paraId="4F7C15DB" w14:textId="23CBDAF1" w:rsidR="00A706B9" w:rsidRPr="00B03E07" w:rsidRDefault="00026AF8" w:rsidP="00830965">
            <w:pPr>
              <w:rPr>
                <w:rFonts w:ascii="Arial" w:eastAsia="Arial" w:hAnsi="Arial" w:cs="Arial"/>
                <w:color w:val="000000" w:themeColor="text1"/>
                <w:lang w:val="en-GB"/>
              </w:rPr>
            </w:pPr>
            <w:r w:rsidRPr="00B03E07">
              <w:rPr>
                <w:rFonts w:ascii="Arial" w:eastAsia="Arial" w:hAnsi="Arial" w:cs="Arial"/>
                <w:color w:val="000000" w:themeColor="text1"/>
                <w:lang w:val="en-GB"/>
              </w:rPr>
              <w:t>No specific expectations on format or length. This should be determined by the supplier</w:t>
            </w:r>
            <w:r w:rsidR="00B03E07">
              <w:rPr>
                <w:rFonts w:ascii="Arial" w:eastAsia="Arial" w:hAnsi="Arial" w:cs="Arial"/>
                <w:color w:val="000000" w:themeColor="text1"/>
                <w:lang w:val="en-GB"/>
              </w:rPr>
              <w:t xml:space="preserve"> and may be negotiated at the contracting stage</w:t>
            </w:r>
            <w:r w:rsidRPr="00B03E07">
              <w:rPr>
                <w:rFonts w:ascii="Arial" w:eastAsia="Arial" w:hAnsi="Arial" w:cs="Arial"/>
                <w:color w:val="000000" w:themeColor="text1"/>
                <w:lang w:val="en-GB"/>
              </w:rPr>
              <w:t>.</w:t>
            </w:r>
          </w:p>
        </w:tc>
      </w:tr>
      <w:tr w:rsidR="008E6344" w14:paraId="39025398" w14:textId="77777777" w:rsidTr="45405588">
        <w:trPr>
          <w:trHeight w:val="300"/>
        </w:trPr>
        <w:tc>
          <w:tcPr>
            <w:tcW w:w="1065" w:type="dxa"/>
          </w:tcPr>
          <w:p w14:paraId="787FBA73" w14:textId="77777777" w:rsidR="008E6344" w:rsidRPr="0008040D" w:rsidRDefault="008E6344" w:rsidP="1DAE3276">
            <w:pPr>
              <w:pStyle w:val="ListParagraph"/>
              <w:numPr>
                <w:ilvl w:val="0"/>
                <w:numId w:val="5"/>
              </w:numPr>
              <w:rPr>
                <w:rFonts w:ascii="Arial" w:eastAsia="Arial" w:hAnsi="Arial" w:cs="Arial"/>
                <w:b/>
                <w:bCs/>
                <w:color w:val="000000" w:themeColor="text1"/>
              </w:rPr>
            </w:pPr>
          </w:p>
        </w:tc>
        <w:tc>
          <w:tcPr>
            <w:tcW w:w="5475" w:type="dxa"/>
          </w:tcPr>
          <w:p w14:paraId="5720D672" w14:textId="4F001E64" w:rsidR="00C30065" w:rsidRPr="0008040D" w:rsidRDefault="00C30065" w:rsidP="00417EDF">
            <w:pPr>
              <w:rPr>
                <w:rFonts w:ascii="Arial" w:eastAsia="Arial" w:hAnsi="Arial" w:cs="Arial"/>
                <w:color w:val="000000" w:themeColor="text1"/>
              </w:rPr>
            </w:pPr>
            <w:r w:rsidRPr="0008040D">
              <w:rPr>
                <w:rFonts w:ascii="Arial" w:eastAsia="Arial" w:hAnsi="Arial" w:cs="Arial"/>
                <w:color w:val="000000" w:themeColor="text1"/>
                <w:lang w:val="en-GB"/>
              </w:rPr>
              <w:t>Could Wellcome clarify the expected level of detail for the Phase 4 implementation roadmap, particularly whether it should provide high-level recommendations only or include light-touch tools to support internal implementation?</w:t>
            </w:r>
          </w:p>
        </w:tc>
        <w:tc>
          <w:tcPr>
            <w:tcW w:w="6420" w:type="dxa"/>
          </w:tcPr>
          <w:p w14:paraId="0EF23769" w14:textId="0C68DCBC" w:rsidR="00684421" w:rsidRPr="0008040D" w:rsidRDefault="00C30065" w:rsidP="00830965">
            <w:pPr>
              <w:rPr>
                <w:rFonts w:ascii="Arial" w:eastAsia="Arial" w:hAnsi="Arial" w:cs="Arial"/>
              </w:rPr>
            </w:pPr>
            <w:r w:rsidRPr="0008040D">
              <w:rPr>
                <w:rFonts w:ascii="Arial" w:eastAsia="Arial" w:hAnsi="Arial" w:cs="Arial"/>
              </w:rPr>
              <w:t>The roadmap should focus on high level recommendations</w:t>
            </w:r>
            <w:r w:rsidR="00684421" w:rsidRPr="0008040D">
              <w:rPr>
                <w:rFonts w:ascii="Arial" w:eastAsia="Arial" w:hAnsi="Arial" w:cs="Arial"/>
              </w:rPr>
              <w:t xml:space="preserve"> with the flexibility to make this actionable for each of the Solutions areas</w:t>
            </w:r>
            <w:r w:rsidRPr="0008040D">
              <w:rPr>
                <w:rFonts w:ascii="Arial" w:eastAsia="Arial" w:hAnsi="Arial" w:cs="Arial"/>
              </w:rPr>
              <w:t xml:space="preserve">. </w:t>
            </w:r>
            <w:r w:rsidR="009E47BC" w:rsidRPr="0008040D">
              <w:rPr>
                <w:rFonts w:ascii="Arial" w:eastAsia="Arial" w:hAnsi="Arial" w:cs="Arial"/>
              </w:rPr>
              <w:t xml:space="preserve">We hope that these recommendations </w:t>
            </w:r>
            <w:r w:rsidR="00F93729" w:rsidRPr="0008040D">
              <w:rPr>
                <w:rFonts w:ascii="Arial" w:eastAsia="Arial" w:hAnsi="Arial" w:cs="Arial"/>
              </w:rPr>
              <w:t>will</w:t>
            </w:r>
            <w:r w:rsidR="009E47BC" w:rsidRPr="0008040D">
              <w:rPr>
                <w:rFonts w:ascii="Arial" w:eastAsia="Arial" w:hAnsi="Arial" w:cs="Arial"/>
              </w:rPr>
              <w:t xml:space="preserve"> also include accountability mechanisms so that the Equity Department has </w:t>
            </w:r>
            <w:r w:rsidR="0008040D" w:rsidRPr="0008040D">
              <w:rPr>
                <w:rFonts w:ascii="Arial" w:eastAsia="Arial" w:hAnsi="Arial" w:cs="Arial"/>
              </w:rPr>
              <w:t>measures with which to hold the organization to account. This would therefore require recommendations which are actionable.</w:t>
            </w:r>
          </w:p>
          <w:p w14:paraId="3E33248E" w14:textId="77777777" w:rsidR="00684421" w:rsidRPr="0008040D" w:rsidRDefault="00684421" w:rsidP="00830965">
            <w:pPr>
              <w:rPr>
                <w:rFonts w:ascii="Arial" w:eastAsia="Arial" w:hAnsi="Arial" w:cs="Arial"/>
              </w:rPr>
            </w:pPr>
          </w:p>
          <w:p w14:paraId="21CFB93E" w14:textId="02422286" w:rsidR="00C30065" w:rsidRPr="0008040D" w:rsidRDefault="00C30065" w:rsidP="00830965">
            <w:pPr>
              <w:rPr>
                <w:rFonts w:ascii="Arial" w:eastAsia="Arial" w:hAnsi="Arial" w:cs="Arial"/>
                <w:b/>
                <w:bCs/>
                <w:color w:val="000000" w:themeColor="text1"/>
                <w:lang w:val="en-GB"/>
              </w:rPr>
            </w:pPr>
            <w:r w:rsidRPr="0008040D">
              <w:rPr>
                <w:rFonts w:ascii="Arial" w:eastAsia="Arial" w:hAnsi="Arial" w:cs="Arial"/>
              </w:rPr>
              <w:t>Implementation support is out of scope for this contracted work</w:t>
            </w:r>
            <w:r w:rsidRPr="0008040D">
              <w:rPr>
                <w:rFonts w:ascii="Arial" w:eastAsia="Arial" w:hAnsi="Arial" w:cs="Arial"/>
                <w:color w:val="FF0000"/>
              </w:rPr>
              <w:t>.</w:t>
            </w:r>
          </w:p>
        </w:tc>
      </w:tr>
      <w:tr w:rsidR="008E6344" w14:paraId="407E31F5" w14:textId="77777777" w:rsidTr="45405588">
        <w:trPr>
          <w:trHeight w:val="300"/>
        </w:trPr>
        <w:tc>
          <w:tcPr>
            <w:tcW w:w="1065" w:type="dxa"/>
          </w:tcPr>
          <w:p w14:paraId="30F2E736" w14:textId="77777777" w:rsidR="008E6344" w:rsidRDefault="008E6344" w:rsidP="1DAE3276">
            <w:pPr>
              <w:pStyle w:val="ListParagraph"/>
              <w:numPr>
                <w:ilvl w:val="0"/>
                <w:numId w:val="5"/>
              </w:numPr>
              <w:rPr>
                <w:rFonts w:ascii="Arial" w:eastAsia="Arial" w:hAnsi="Arial" w:cs="Arial"/>
                <w:b/>
                <w:bCs/>
                <w:color w:val="000000" w:themeColor="text1"/>
              </w:rPr>
            </w:pPr>
          </w:p>
        </w:tc>
        <w:tc>
          <w:tcPr>
            <w:tcW w:w="5475" w:type="dxa"/>
          </w:tcPr>
          <w:p w14:paraId="719CDC4E" w14:textId="0F826501" w:rsidR="008E6344" w:rsidRPr="008E6344" w:rsidRDefault="00EA3DEE" w:rsidP="00EA3DEE">
            <w:pPr>
              <w:rPr>
                <w:rFonts w:ascii="Arial" w:eastAsia="Arial" w:hAnsi="Arial" w:cs="Arial"/>
                <w:color w:val="000000" w:themeColor="text1"/>
              </w:rPr>
            </w:pPr>
            <w:r w:rsidRPr="00EA3DEE">
              <w:rPr>
                <w:rFonts w:ascii="Arial" w:eastAsia="Arial" w:hAnsi="Arial" w:cs="Arial"/>
                <w:color w:val="000000" w:themeColor="text1"/>
              </w:rPr>
              <w:t>We’re interested in whether Wellcome sees gender equity in this call primarily as an issue of representation and outcomes, or also as a question of how research systems themselves are structured. For example, is there scope for proposals that examine how funding practices, partnership models, data systems, and institutional norms may unintentionally reproduce inequities–and that develop practical frameworks or ways of working to support more equitable and power-aware approaches to climate and health research?</w:t>
            </w:r>
          </w:p>
        </w:tc>
        <w:tc>
          <w:tcPr>
            <w:tcW w:w="6420" w:type="dxa"/>
          </w:tcPr>
          <w:p w14:paraId="29BC8670" w14:textId="09DFE809" w:rsidR="008E6344" w:rsidRPr="00830965" w:rsidRDefault="0036628D" w:rsidP="00830965">
            <w:pPr>
              <w:rPr>
                <w:rFonts w:ascii="Arial" w:eastAsia="Arial" w:hAnsi="Arial" w:cs="Arial"/>
                <w:color w:val="000000" w:themeColor="text1"/>
                <w:lang w:val="en-GB"/>
              </w:rPr>
            </w:pPr>
            <w:r>
              <w:rPr>
                <w:rFonts w:ascii="Arial" w:eastAsia="Arial" w:hAnsi="Arial" w:cs="Arial"/>
                <w:color w:val="000000" w:themeColor="text1"/>
                <w:lang w:val="en-GB"/>
              </w:rPr>
              <w:t xml:space="preserve">We are very interested in the structural and underlying mechanisms that may </w:t>
            </w:r>
            <w:r w:rsidR="009B0BCE">
              <w:rPr>
                <w:rFonts w:ascii="Arial" w:eastAsia="Arial" w:hAnsi="Arial" w:cs="Arial"/>
                <w:color w:val="000000" w:themeColor="text1"/>
                <w:lang w:val="en-GB"/>
              </w:rPr>
              <w:t xml:space="preserve">impact sex and gender equity. We are keen to go past </w:t>
            </w:r>
            <w:r w:rsidR="00217A68">
              <w:rPr>
                <w:rFonts w:ascii="Arial" w:eastAsia="Arial" w:hAnsi="Arial" w:cs="Arial"/>
                <w:color w:val="000000" w:themeColor="text1"/>
                <w:lang w:val="en-GB"/>
              </w:rPr>
              <w:t>representation and</w:t>
            </w:r>
            <w:r w:rsidR="009B0BCE">
              <w:rPr>
                <w:rFonts w:ascii="Arial" w:eastAsia="Arial" w:hAnsi="Arial" w:cs="Arial"/>
                <w:color w:val="000000" w:themeColor="text1"/>
                <w:lang w:val="en-GB"/>
              </w:rPr>
              <w:t xml:space="preserve"> understand how we can not only do no </w:t>
            </w:r>
            <w:proofErr w:type="gramStart"/>
            <w:r w:rsidR="009B0BCE">
              <w:rPr>
                <w:rFonts w:ascii="Arial" w:eastAsia="Arial" w:hAnsi="Arial" w:cs="Arial"/>
                <w:color w:val="000000" w:themeColor="text1"/>
                <w:lang w:val="en-GB"/>
              </w:rPr>
              <w:t>harm, but</w:t>
            </w:r>
            <w:proofErr w:type="gramEnd"/>
            <w:r w:rsidR="009B0BCE">
              <w:rPr>
                <w:rFonts w:ascii="Arial" w:eastAsia="Arial" w:hAnsi="Arial" w:cs="Arial"/>
                <w:color w:val="000000" w:themeColor="text1"/>
                <w:lang w:val="en-GB"/>
              </w:rPr>
              <w:t xml:space="preserve"> also </w:t>
            </w:r>
            <w:r w:rsidR="00E9721C">
              <w:rPr>
                <w:rFonts w:ascii="Arial" w:eastAsia="Arial" w:hAnsi="Arial" w:cs="Arial"/>
                <w:color w:val="000000" w:themeColor="text1"/>
                <w:lang w:val="en-GB"/>
              </w:rPr>
              <w:t>support greater sex and gender equity across our ways of working.</w:t>
            </w:r>
          </w:p>
        </w:tc>
      </w:tr>
      <w:tr w:rsidR="008E6344" w14:paraId="3368EA01" w14:textId="77777777" w:rsidTr="45405588">
        <w:trPr>
          <w:trHeight w:val="300"/>
        </w:trPr>
        <w:tc>
          <w:tcPr>
            <w:tcW w:w="1065" w:type="dxa"/>
          </w:tcPr>
          <w:p w14:paraId="1A0D49CA" w14:textId="77777777" w:rsidR="008E6344" w:rsidRDefault="008E6344" w:rsidP="1DAE3276">
            <w:pPr>
              <w:pStyle w:val="ListParagraph"/>
              <w:numPr>
                <w:ilvl w:val="0"/>
                <w:numId w:val="5"/>
              </w:numPr>
              <w:rPr>
                <w:rFonts w:ascii="Arial" w:eastAsia="Arial" w:hAnsi="Arial" w:cs="Arial"/>
                <w:b/>
                <w:bCs/>
                <w:color w:val="000000" w:themeColor="text1"/>
              </w:rPr>
            </w:pPr>
          </w:p>
        </w:tc>
        <w:tc>
          <w:tcPr>
            <w:tcW w:w="5475" w:type="dxa"/>
          </w:tcPr>
          <w:p w14:paraId="0AD48521" w14:textId="2B4D853D" w:rsidR="008E6344" w:rsidRPr="008E6344" w:rsidRDefault="00AE59D2" w:rsidP="00AE59D2">
            <w:pPr>
              <w:rPr>
                <w:rFonts w:ascii="Arial" w:eastAsia="Arial" w:hAnsi="Arial" w:cs="Arial"/>
                <w:color w:val="000000" w:themeColor="text1"/>
              </w:rPr>
            </w:pPr>
            <w:r w:rsidRPr="00AE59D2">
              <w:rPr>
                <w:rFonts w:ascii="Arial" w:eastAsia="Arial" w:hAnsi="Arial" w:cs="Arial"/>
                <w:color w:val="000000" w:themeColor="text1"/>
              </w:rPr>
              <w:t>Would Wellcome be open to a hybrid approach that combines a high-level organizational Theory of Change with a more adaptive impact framework that can be tailored by individual strategic teams (e.g., Climate &amp; Health, Mental Health, Infectious Disease, and</w:t>
            </w:r>
            <w:r w:rsidR="00230A66">
              <w:rPr>
                <w:rFonts w:ascii="Arial" w:eastAsia="Arial" w:hAnsi="Arial" w:cs="Arial"/>
                <w:color w:val="000000" w:themeColor="text1"/>
              </w:rPr>
              <w:t xml:space="preserve"> </w:t>
            </w:r>
            <w:r w:rsidRPr="00AE59D2">
              <w:rPr>
                <w:rFonts w:ascii="Arial" w:eastAsia="Arial" w:hAnsi="Arial" w:cs="Arial"/>
                <w:color w:val="000000" w:themeColor="text1"/>
              </w:rPr>
              <w:t xml:space="preserve">Discovery Research) to reflect their distinct priorities, pathways to impact, and measurement </w:t>
            </w:r>
            <w:r w:rsidRPr="00AE59D2">
              <w:rPr>
                <w:rFonts w:ascii="Arial" w:eastAsia="Arial" w:hAnsi="Arial" w:cs="Arial"/>
                <w:color w:val="000000" w:themeColor="text1"/>
              </w:rPr>
              <w:lastRenderedPageBreak/>
              <w:t>needs while maintaining organizational coherence around sex and gender equity objectives?</w:t>
            </w:r>
          </w:p>
        </w:tc>
        <w:tc>
          <w:tcPr>
            <w:tcW w:w="6420" w:type="dxa"/>
          </w:tcPr>
          <w:p w14:paraId="1604060D" w14:textId="07264D0E" w:rsidR="008E6344" w:rsidRPr="00830965" w:rsidRDefault="006909B2" w:rsidP="00830965">
            <w:pPr>
              <w:rPr>
                <w:rFonts w:ascii="Arial" w:eastAsia="Arial" w:hAnsi="Arial" w:cs="Arial"/>
                <w:color w:val="000000" w:themeColor="text1"/>
                <w:lang w:val="en-GB"/>
              </w:rPr>
            </w:pPr>
            <w:r>
              <w:rPr>
                <w:rFonts w:ascii="Arial" w:eastAsia="Arial" w:hAnsi="Arial" w:cs="Arial"/>
                <w:color w:val="000000" w:themeColor="text1"/>
                <w:lang w:val="en-GB"/>
              </w:rPr>
              <w:lastRenderedPageBreak/>
              <w:t xml:space="preserve">Yes, we are open to whatever approach the supplier deems most useful based on their own experience of implementing similar work in equivalent organisations. We are keen that suppliers </w:t>
            </w:r>
            <w:proofErr w:type="gramStart"/>
            <w:r>
              <w:rPr>
                <w:rFonts w:ascii="Arial" w:eastAsia="Arial" w:hAnsi="Arial" w:cs="Arial"/>
                <w:color w:val="000000" w:themeColor="text1"/>
                <w:lang w:val="en-GB"/>
              </w:rPr>
              <w:t>take into account</w:t>
            </w:r>
            <w:proofErr w:type="gramEnd"/>
            <w:r>
              <w:rPr>
                <w:rFonts w:ascii="Arial" w:eastAsia="Arial" w:hAnsi="Arial" w:cs="Arial"/>
                <w:color w:val="000000" w:themeColor="text1"/>
                <w:lang w:val="en-GB"/>
              </w:rPr>
              <w:t xml:space="preserve"> the </w:t>
            </w:r>
            <w:r w:rsidR="00673BEA">
              <w:rPr>
                <w:rFonts w:ascii="Arial" w:eastAsia="Arial" w:hAnsi="Arial" w:cs="Arial"/>
                <w:color w:val="000000" w:themeColor="text1"/>
                <w:lang w:val="en-GB"/>
              </w:rPr>
              <w:t>significant variation in strategic priorities and approaches taken by the different teams across the organisation.</w:t>
            </w:r>
          </w:p>
        </w:tc>
      </w:tr>
      <w:tr w:rsidR="008E6344" w14:paraId="0256E337" w14:textId="77777777" w:rsidTr="45405588">
        <w:trPr>
          <w:trHeight w:val="300"/>
        </w:trPr>
        <w:tc>
          <w:tcPr>
            <w:tcW w:w="1065" w:type="dxa"/>
          </w:tcPr>
          <w:p w14:paraId="36FEE1B7" w14:textId="77777777" w:rsidR="008E6344" w:rsidRDefault="008E6344" w:rsidP="1DAE3276">
            <w:pPr>
              <w:pStyle w:val="ListParagraph"/>
              <w:numPr>
                <w:ilvl w:val="0"/>
                <w:numId w:val="5"/>
              </w:numPr>
              <w:rPr>
                <w:rFonts w:ascii="Arial" w:eastAsia="Arial" w:hAnsi="Arial" w:cs="Arial"/>
                <w:b/>
                <w:bCs/>
                <w:color w:val="000000" w:themeColor="text1"/>
              </w:rPr>
            </w:pPr>
          </w:p>
        </w:tc>
        <w:tc>
          <w:tcPr>
            <w:tcW w:w="5475" w:type="dxa"/>
          </w:tcPr>
          <w:p w14:paraId="6B25E9FE" w14:textId="2AFAAE1D" w:rsidR="008E6344" w:rsidRPr="008E6344" w:rsidRDefault="00391D24" w:rsidP="00391D24">
            <w:pPr>
              <w:rPr>
                <w:rFonts w:ascii="Arial" w:eastAsia="Arial" w:hAnsi="Arial" w:cs="Arial"/>
                <w:color w:val="000000" w:themeColor="text1"/>
              </w:rPr>
            </w:pPr>
            <w:r>
              <w:rPr>
                <w:rFonts w:ascii="Arial" w:eastAsia="Arial" w:hAnsi="Arial" w:cs="Arial"/>
                <w:color w:val="000000" w:themeColor="text1"/>
              </w:rPr>
              <w:t xml:space="preserve">We </w:t>
            </w:r>
            <w:r w:rsidRPr="00391D24">
              <w:rPr>
                <w:rFonts w:ascii="Arial" w:eastAsia="Arial" w:hAnsi="Arial" w:cs="Arial"/>
                <w:color w:val="000000" w:themeColor="text1"/>
              </w:rPr>
              <w:t>are also interested in whether Wellcome would value an explicitly learning</w:t>
            </w:r>
            <w:r w:rsidR="00230A66">
              <w:rPr>
                <w:rFonts w:ascii="Arial" w:eastAsia="Arial" w:hAnsi="Arial" w:cs="Arial"/>
                <w:color w:val="000000" w:themeColor="text1"/>
              </w:rPr>
              <w:t>-</w:t>
            </w:r>
            <w:r w:rsidRPr="00391D24">
              <w:rPr>
                <w:rFonts w:ascii="Arial" w:eastAsia="Arial" w:hAnsi="Arial" w:cs="Arial"/>
                <w:color w:val="000000" w:themeColor="text1"/>
              </w:rPr>
              <w:t>oriented approach that acknowledges where evidence, causal pathways, or measurement approaches are still emerging, and allows the framework to evolve over time as new research, implementation experience, and institutional learning develop across teams and the broader field.</w:t>
            </w:r>
          </w:p>
        </w:tc>
        <w:tc>
          <w:tcPr>
            <w:tcW w:w="6420" w:type="dxa"/>
          </w:tcPr>
          <w:p w14:paraId="288E9E2D" w14:textId="5EAE64D2" w:rsidR="008E6344" w:rsidRPr="00830965" w:rsidRDefault="009B7D51" w:rsidP="00830965">
            <w:pPr>
              <w:rPr>
                <w:rFonts w:ascii="Arial" w:eastAsia="Arial" w:hAnsi="Arial" w:cs="Arial"/>
                <w:color w:val="000000" w:themeColor="text1"/>
                <w:lang w:val="en-GB"/>
              </w:rPr>
            </w:pPr>
            <w:r>
              <w:rPr>
                <w:rFonts w:ascii="Arial" w:eastAsia="Arial" w:hAnsi="Arial" w:cs="Arial"/>
                <w:color w:val="000000" w:themeColor="text1"/>
                <w:lang w:val="en-GB"/>
              </w:rPr>
              <w:t xml:space="preserve">Absolutely. We are interested in the most useful </w:t>
            </w:r>
            <w:r w:rsidR="0008040D">
              <w:rPr>
                <w:rFonts w:ascii="Arial" w:eastAsia="Arial" w:hAnsi="Arial" w:cs="Arial"/>
                <w:color w:val="000000" w:themeColor="text1"/>
                <w:lang w:val="en-GB"/>
              </w:rPr>
              <w:t xml:space="preserve">approach, </w:t>
            </w:r>
            <w:r>
              <w:rPr>
                <w:rFonts w:ascii="Arial" w:eastAsia="Arial" w:hAnsi="Arial" w:cs="Arial"/>
                <w:color w:val="000000" w:themeColor="text1"/>
                <w:lang w:val="en-GB"/>
              </w:rPr>
              <w:t>and we recognise that this is a shifting field. Wellcome aims to be a reflective organisation that is open to learning</w:t>
            </w:r>
            <w:r w:rsidR="00C92A07">
              <w:rPr>
                <w:rFonts w:ascii="Arial" w:eastAsia="Arial" w:hAnsi="Arial" w:cs="Arial"/>
                <w:color w:val="000000" w:themeColor="text1"/>
                <w:lang w:val="en-GB"/>
              </w:rPr>
              <w:t xml:space="preserve"> on an ongoing basis.</w:t>
            </w:r>
          </w:p>
        </w:tc>
      </w:tr>
      <w:tr w:rsidR="00424B35" w14:paraId="4139BC3B" w14:textId="77777777" w:rsidTr="45405588">
        <w:trPr>
          <w:trHeight w:val="300"/>
        </w:trPr>
        <w:tc>
          <w:tcPr>
            <w:tcW w:w="1065" w:type="dxa"/>
          </w:tcPr>
          <w:p w14:paraId="4659F284" w14:textId="77777777" w:rsidR="00424B35" w:rsidRDefault="00424B35" w:rsidP="1DAE3276">
            <w:pPr>
              <w:pStyle w:val="ListParagraph"/>
              <w:numPr>
                <w:ilvl w:val="0"/>
                <w:numId w:val="5"/>
              </w:numPr>
              <w:rPr>
                <w:rFonts w:ascii="Arial" w:eastAsia="Arial" w:hAnsi="Arial" w:cs="Arial"/>
                <w:b/>
                <w:bCs/>
                <w:color w:val="000000" w:themeColor="text1"/>
              </w:rPr>
            </w:pPr>
          </w:p>
        </w:tc>
        <w:tc>
          <w:tcPr>
            <w:tcW w:w="5475" w:type="dxa"/>
          </w:tcPr>
          <w:p w14:paraId="5DCB7007" w14:textId="1FA0022C" w:rsidR="00243BE8" w:rsidRPr="00243BE8" w:rsidRDefault="00243BE8" w:rsidP="00243BE8">
            <w:pPr>
              <w:rPr>
                <w:rFonts w:ascii="Arial" w:eastAsia="Arial" w:hAnsi="Arial" w:cs="Arial"/>
                <w:color w:val="000000" w:themeColor="text1"/>
              </w:rPr>
            </w:pPr>
            <w:r w:rsidRPr="00243BE8">
              <w:rPr>
                <w:rFonts w:ascii="Arial" w:eastAsia="Arial" w:hAnsi="Arial" w:cs="Arial"/>
                <w:color w:val="000000" w:themeColor="text1"/>
              </w:rPr>
              <w:t xml:space="preserve">Would Wellcome be able to share whether there are any language, accessibility, or participation needs among the Wellcome staff and teams who would be </w:t>
            </w:r>
          </w:p>
          <w:p w14:paraId="60959794" w14:textId="77777777" w:rsidR="00243BE8" w:rsidRPr="00243BE8" w:rsidRDefault="00243BE8" w:rsidP="00243BE8">
            <w:pPr>
              <w:rPr>
                <w:rFonts w:ascii="Arial" w:eastAsia="Arial" w:hAnsi="Arial" w:cs="Arial"/>
                <w:color w:val="000000" w:themeColor="text1"/>
              </w:rPr>
            </w:pPr>
            <w:r w:rsidRPr="00243BE8">
              <w:rPr>
                <w:rFonts w:ascii="Arial" w:eastAsia="Arial" w:hAnsi="Arial" w:cs="Arial"/>
                <w:color w:val="000000" w:themeColor="text1"/>
              </w:rPr>
              <w:t xml:space="preserve">engaged through this scope of work that suppliers should factor into the proposed approach and </w:t>
            </w:r>
          </w:p>
          <w:p w14:paraId="1CD29812" w14:textId="6BF94156" w:rsidR="00243BE8" w:rsidRPr="00243BE8" w:rsidRDefault="00243BE8" w:rsidP="00243BE8">
            <w:pPr>
              <w:rPr>
                <w:rFonts w:ascii="Arial" w:eastAsia="Arial" w:hAnsi="Arial" w:cs="Arial"/>
                <w:color w:val="000000" w:themeColor="text1"/>
              </w:rPr>
            </w:pPr>
            <w:r w:rsidRPr="00243BE8">
              <w:rPr>
                <w:rFonts w:ascii="Arial" w:eastAsia="Arial" w:hAnsi="Arial" w:cs="Arial"/>
                <w:color w:val="000000" w:themeColor="text1"/>
              </w:rPr>
              <w:t xml:space="preserve">budget? For example, it would be helpful to understand whether interpretation or translation support may be needed, whether engagement will involve teams working across multiple time zones, or </w:t>
            </w:r>
          </w:p>
          <w:p w14:paraId="5620BEC2" w14:textId="77777777" w:rsidR="00243BE8" w:rsidRPr="00243BE8" w:rsidRDefault="00243BE8" w:rsidP="00243BE8">
            <w:pPr>
              <w:rPr>
                <w:rFonts w:ascii="Arial" w:eastAsia="Arial" w:hAnsi="Arial" w:cs="Arial"/>
                <w:color w:val="000000" w:themeColor="text1"/>
              </w:rPr>
            </w:pPr>
            <w:r w:rsidRPr="00243BE8">
              <w:rPr>
                <w:rFonts w:ascii="Arial" w:eastAsia="Arial" w:hAnsi="Arial" w:cs="Arial"/>
                <w:color w:val="000000" w:themeColor="text1"/>
              </w:rPr>
              <w:t xml:space="preserve">whether there are other accessibility or inclusive facilitation considerations that Wellcome currently </w:t>
            </w:r>
          </w:p>
          <w:p w14:paraId="4142F89C" w14:textId="77777777" w:rsidR="00243BE8" w:rsidRPr="00243BE8" w:rsidRDefault="00243BE8" w:rsidP="00243BE8">
            <w:pPr>
              <w:rPr>
                <w:rFonts w:ascii="Arial" w:eastAsia="Arial" w:hAnsi="Arial" w:cs="Arial"/>
                <w:color w:val="000000" w:themeColor="text1"/>
              </w:rPr>
            </w:pPr>
            <w:r w:rsidRPr="00243BE8">
              <w:rPr>
                <w:rFonts w:ascii="Arial" w:eastAsia="Arial" w:hAnsi="Arial" w:cs="Arial"/>
                <w:color w:val="000000" w:themeColor="text1"/>
              </w:rPr>
              <w:t xml:space="preserve">uses that need to be considered to shape workshop design, scheduling, and stakeholder </w:t>
            </w:r>
          </w:p>
          <w:p w14:paraId="03B98A73" w14:textId="02E5C85E" w:rsidR="00424B35" w:rsidRPr="00424B35" w:rsidRDefault="00243BE8" w:rsidP="00243BE8">
            <w:r w:rsidRPr="00243BE8">
              <w:rPr>
                <w:rFonts w:ascii="Arial" w:eastAsia="Arial" w:hAnsi="Arial" w:cs="Arial"/>
                <w:color w:val="000000" w:themeColor="text1"/>
              </w:rPr>
              <w:t>engagement approaches.</w:t>
            </w:r>
          </w:p>
        </w:tc>
        <w:tc>
          <w:tcPr>
            <w:tcW w:w="6420" w:type="dxa"/>
          </w:tcPr>
          <w:p w14:paraId="0000FEC0" w14:textId="629D090A" w:rsidR="00424B35" w:rsidRPr="00830965" w:rsidRDefault="00472699" w:rsidP="00830965">
            <w:pPr>
              <w:rPr>
                <w:rFonts w:ascii="Arial" w:eastAsia="Arial" w:hAnsi="Arial" w:cs="Arial"/>
                <w:color w:val="000000" w:themeColor="text1"/>
                <w:lang w:val="en-GB"/>
              </w:rPr>
            </w:pPr>
            <w:r>
              <w:rPr>
                <w:rFonts w:ascii="Arial" w:eastAsia="Arial" w:hAnsi="Arial" w:cs="Arial"/>
                <w:color w:val="000000" w:themeColor="text1"/>
                <w:lang w:val="en-GB"/>
              </w:rPr>
              <w:t>There are no translation needs, nor will staff be working across time zones. Wellcome expects workshops to be held in an inclusive and accessible manner</w:t>
            </w:r>
            <w:r w:rsidR="002E7CED">
              <w:rPr>
                <w:rFonts w:ascii="Arial" w:eastAsia="Arial" w:hAnsi="Arial" w:cs="Arial"/>
                <w:color w:val="000000" w:themeColor="text1"/>
                <w:lang w:val="en-GB"/>
              </w:rPr>
              <w:t xml:space="preserve">; we do not have specific shareable guidelines for </w:t>
            </w:r>
            <w:r w:rsidR="00962945">
              <w:rPr>
                <w:rFonts w:ascii="Arial" w:eastAsia="Arial" w:hAnsi="Arial" w:cs="Arial"/>
                <w:color w:val="000000" w:themeColor="text1"/>
                <w:lang w:val="en-GB"/>
              </w:rPr>
              <w:t>this,</w:t>
            </w:r>
            <w:r w:rsidR="002E7CED">
              <w:rPr>
                <w:rFonts w:ascii="Arial" w:eastAsia="Arial" w:hAnsi="Arial" w:cs="Arial"/>
                <w:color w:val="000000" w:themeColor="text1"/>
                <w:lang w:val="en-GB"/>
              </w:rPr>
              <w:t xml:space="preserve"> but we would work with the supplier to ensure that </w:t>
            </w:r>
            <w:r w:rsidR="00623D18">
              <w:rPr>
                <w:rFonts w:ascii="Arial" w:eastAsia="Arial" w:hAnsi="Arial" w:cs="Arial"/>
                <w:color w:val="000000" w:themeColor="text1"/>
                <w:lang w:val="en-GB"/>
              </w:rPr>
              <w:t>any supported is delivered in line with staff requirements</w:t>
            </w:r>
            <w:r w:rsidR="00B6311D">
              <w:rPr>
                <w:rFonts w:ascii="Arial" w:eastAsia="Arial" w:hAnsi="Arial" w:cs="Arial"/>
                <w:color w:val="000000" w:themeColor="text1"/>
                <w:lang w:val="en-GB"/>
              </w:rPr>
              <w:t>.</w:t>
            </w:r>
          </w:p>
        </w:tc>
      </w:tr>
    </w:tbl>
    <w:p w14:paraId="0AD1A8D1" w14:textId="5AD42B58" w:rsidR="3882F415" w:rsidRDefault="3882F415" w:rsidP="3882F415"/>
    <w:sectPr w:rsidR="3882F415">
      <w:headerReference w:type="default" r:id="rId15"/>
      <w:footerReference w:type="default" r:id="rId1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70C47" w14:textId="77777777" w:rsidR="00B9620B" w:rsidRDefault="00B9620B">
      <w:pPr>
        <w:spacing w:after="0" w:line="240" w:lineRule="auto"/>
      </w:pPr>
      <w:r>
        <w:separator/>
      </w:r>
    </w:p>
  </w:endnote>
  <w:endnote w:type="continuationSeparator" w:id="0">
    <w:p w14:paraId="00B3C014" w14:textId="77777777" w:rsidR="00B9620B" w:rsidRDefault="00B96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02668E43" w14:paraId="7E0115EE" w14:textId="77777777" w:rsidTr="02668E43">
      <w:trPr>
        <w:trHeight w:val="300"/>
      </w:trPr>
      <w:tc>
        <w:tcPr>
          <w:tcW w:w="4320" w:type="dxa"/>
        </w:tcPr>
        <w:p w14:paraId="74CC2F8F" w14:textId="23F84753" w:rsidR="02668E43" w:rsidRDefault="02668E43" w:rsidP="02668E43">
          <w:pPr>
            <w:pStyle w:val="Header"/>
            <w:ind w:left="-115"/>
          </w:pPr>
        </w:p>
      </w:tc>
      <w:tc>
        <w:tcPr>
          <w:tcW w:w="4320" w:type="dxa"/>
        </w:tcPr>
        <w:p w14:paraId="1E9EE744" w14:textId="56DDADAE" w:rsidR="02668E43" w:rsidRDefault="02668E43" w:rsidP="02668E43">
          <w:pPr>
            <w:pStyle w:val="Header"/>
            <w:jc w:val="center"/>
          </w:pPr>
        </w:p>
      </w:tc>
      <w:tc>
        <w:tcPr>
          <w:tcW w:w="4320" w:type="dxa"/>
        </w:tcPr>
        <w:p w14:paraId="38ACDBFA" w14:textId="4AFBDEC2" w:rsidR="02668E43" w:rsidRDefault="02668E43" w:rsidP="02668E43">
          <w:pPr>
            <w:pStyle w:val="Header"/>
            <w:ind w:right="-115"/>
            <w:jc w:val="right"/>
          </w:pPr>
        </w:p>
      </w:tc>
    </w:tr>
  </w:tbl>
  <w:p w14:paraId="4A89C138" w14:textId="55111808" w:rsidR="02668E43" w:rsidRDefault="02668E43" w:rsidP="02668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EAFC5" w14:textId="77777777" w:rsidR="00B9620B" w:rsidRDefault="00B9620B">
      <w:pPr>
        <w:spacing w:after="0" w:line="240" w:lineRule="auto"/>
      </w:pPr>
      <w:r>
        <w:separator/>
      </w:r>
    </w:p>
  </w:footnote>
  <w:footnote w:type="continuationSeparator" w:id="0">
    <w:p w14:paraId="7558E584" w14:textId="77777777" w:rsidR="00B9620B" w:rsidRDefault="00B962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02668E43" w14:paraId="0553D268" w14:textId="77777777" w:rsidTr="02668E43">
      <w:trPr>
        <w:trHeight w:val="300"/>
      </w:trPr>
      <w:tc>
        <w:tcPr>
          <w:tcW w:w="4320" w:type="dxa"/>
        </w:tcPr>
        <w:p w14:paraId="6BEDB21D" w14:textId="49323258" w:rsidR="02668E43" w:rsidRDefault="02668E43" w:rsidP="00AE364B">
          <w:pPr>
            <w:pStyle w:val="Header"/>
            <w:tabs>
              <w:tab w:val="clear" w:pos="4680"/>
              <w:tab w:val="clear" w:pos="9360"/>
              <w:tab w:val="left" w:pos="2930"/>
            </w:tabs>
            <w:ind w:left="-115"/>
          </w:pPr>
          <w:r>
            <w:rPr>
              <w:noProof/>
            </w:rPr>
            <w:drawing>
              <wp:inline distT="0" distB="0" distL="0" distR="0" wp14:anchorId="721DEEFD" wp14:editId="25C22367">
                <wp:extent cx="1114425" cy="1114425"/>
                <wp:effectExtent l="0" t="0" r="0" b="0"/>
                <wp:docPr id="276394758" name="Picture 276394758">
                  <a:extLst xmlns:a="http://schemas.openxmlformats.org/drawingml/2006/main">
                    <a:ext uri="{FF2B5EF4-FFF2-40B4-BE49-F238E27FC236}">
                      <a16:creationId xmlns:a16="http://schemas.microsoft.com/office/drawing/2014/main" id="{58A8042E-F953-41C7-91FF-9729D8ABCC0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94758" name="Picture 27639475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14425" cy="1114425"/>
                        </a:xfrm>
                        <a:prstGeom prst="rect">
                          <a:avLst/>
                        </a:prstGeom>
                      </pic:spPr>
                    </pic:pic>
                  </a:graphicData>
                </a:graphic>
              </wp:inline>
            </w:drawing>
          </w:r>
          <w:r w:rsidR="00AE364B">
            <w:tab/>
          </w:r>
          <w:r>
            <w:br/>
          </w:r>
        </w:p>
      </w:tc>
      <w:tc>
        <w:tcPr>
          <w:tcW w:w="4320" w:type="dxa"/>
        </w:tcPr>
        <w:p w14:paraId="238E5CF1" w14:textId="76375FCD" w:rsidR="02668E43" w:rsidRDefault="02668E43" w:rsidP="02668E43">
          <w:pPr>
            <w:pStyle w:val="Header"/>
            <w:jc w:val="center"/>
          </w:pPr>
        </w:p>
      </w:tc>
      <w:tc>
        <w:tcPr>
          <w:tcW w:w="4320" w:type="dxa"/>
        </w:tcPr>
        <w:p w14:paraId="00980D1D" w14:textId="73E18917" w:rsidR="02668E43" w:rsidRDefault="02668E43" w:rsidP="02668E43">
          <w:pPr>
            <w:pStyle w:val="Header"/>
            <w:ind w:right="-115"/>
            <w:jc w:val="right"/>
          </w:pPr>
        </w:p>
      </w:tc>
    </w:tr>
  </w:tbl>
  <w:p w14:paraId="17795CD7" w14:textId="445009B8" w:rsidR="02668E43" w:rsidRDefault="02668E43" w:rsidP="02668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56A5"/>
    <w:multiLevelType w:val="hybridMultilevel"/>
    <w:tmpl w:val="FFFFFFFF"/>
    <w:lvl w:ilvl="0" w:tplc="53EE3C64">
      <w:start w:val="1"/>
      <w:numFmt w:val="decimal"/>
      <w:lvlText w:val="%1."/>
      <w:lvlJc w:val="left"/>
      <w:pPr>
        <w:ind w:left="1080" w:hanging="360"/>
      </w:pPr>
    </w:lvl>
    <w:lvl w:ilvl="1" w:tplc="1D0A5172">
      <w:start w:val="1"/>
      <w:numFmt w:val="lowerLetter"/>
      <w:lvlText w:val="%2."/>
      <w:lvlJc w:val="left"/>
      <w:pPr>
        <w:ind w:left="1800" w:hanging="360"/>
      </w:pPr>
    </w:lvl>
    <w:lvl w:ilvl="2" w:tplc="FB0A600E">
      <w:start w:val="1"/>
      <w:numFmt w:val="lowerRoman"/>
      <w:lvlText w:val="%3."/>
      <w:lvlJc w:val="right"/>
      <w:pPr>
        <w:ind w:left="2520" w:hanging="180"/>
      </w:pPr>
    </w:lvl>
    <w:lvl w:ilvl="3" w:tplc="716E21CA">
      <w:start w:val="1"/>
      <w:numFmt w:val="decimal"/>
      <w:lvlText w:val="%4."/>
      <w:lvlJc w:val="left"/>
      <w:pPr>
        <w:ind w:left="3240" w:hanging="360"/>
      </w:pPr>
    </w:lvl>
    <w:lvl w:ilvl="4" w:tplc="861C652C">
      <w:start w:val="1"/>
      <w:numFmt w:val="lowerLetter"/>
      <w:lvlText w:val="%5."/>
      <w:lvlJc w:val="left"/>
      <w:pPr>
        <w:ind w:left="3960" w:hanging="360"/>
      </w:pPr>
    </w:lvl>
    <w:lvl w:ilvl="5" w:tplc="C820F7D2">
      <w:start w:val="1"/>
      <w:numFmt w:val="lowerRoman"/>
      <w:lvlText w:val="%6."/>
      <w:lvlJc w:val="right"/>
      <w:pPr>
        <w:ind w:left="4680" w:hanging="180"/>
      </w:pPr>
    </w:lvl>
    <w:lvl w:ilvl="6" w:tplc="DE701C20">
      <w:start w:val="1"/>
      <w:numFmt w:val="decimal"/>
      <w:lvlText w:val="%7."/>
      <w:lvlJc w:val="left"/>
      <w:pPr>
        <w:ind w:left="5400" w:hanging="360"/>
      </w:pPr>
    </w:lvl>
    <w:lvl w:ilvl="7" w:tplc="6C6264D6">
      <w:start w:val="1"/>
      <w:numFmt w:val="lowerLetter"/>
      <w:lvlText w:val="%8."/>
      <w:lvlJc w:val="left"/>
      <w:pPr>
        <w:ind w:left="6120" w:hanging="360"/>
      </w:pPr>
    </w:lvl>
    <w:lvl w:ilvl="8" w:tplc="04F692A0">
      <w:start w:val="1"/>
      <w:numFmt w:val="lowerRoman"/>
      <w:lvlText w:val="%9."/>
      <w:lvlJc w:val="right"/>
      <w:pPr>
        <w:ind w:left="6840" w:hanging="180"/>
      </w:pPr>
    </w:lvl>
  </w:abstractNum>
  <w:abstractNum w:abstractNumId="1" w15:restartNumberingAfterBreak="0">
    <w:nsid w:val="1D393A49"/>
    <w:multiLevelType w:val="hybridMultilevel"/>
    <w:tmpl w:val="70446D88"/>
    <w:lvl w:ilvl="0" w:tplc="883E47C4">
      <w:start w:val="1"/>
      <w:numFmt w:val="decimal"/>
      <w:lvlText w:val="%1."/>
      <w:lvlJc w:val="left"/>
      <w:pPr>
        <w:ind w:left="1020" w:hanging="360"/>
      </w:pPr>
    </w:lvl>
    <w:lvl w:ilvl="1" w:tplc="8A207A1C">
      <w:start w:val="1"/>
      <w:numFmt w:val="decimal"/>
      <w:lvlText w:val="%2."/>
      <w:lvlJc w:val="left"/>
      <w:pPr>
        <w:ind w:left="1020" w:hanging="360"/>
      </w:pPr>
    </w:lvl>
    <w:lvl w:ilvl="2" w:tplc="13C6FA74">
      <w:start w:val="1"/>
      <w:numFmt w:val="decimal"/>
      <w:lvlText w:val="%3."/>
      <w:lvlJc w:val="left"/>
      <w:pPr>
        <w:ind w:left="1020" w:hanging="360"/>
      </w:pPr>
    </w:lvl>
    <w:lvl w:ilvl="3" w:tplc="B6DA683E">
      <w:start w:val="1"/>
      <w:numFmt w:val="decimal"/>
      <w:lvlText w:val="%4."/>
      <w:lvlJc w:val="left"/>
      <w:pPr>
        <w:ind w:left="1020" w:hanging="360"/>
      </w:pPr>
    </w:lvl>
    <w:lvl w:ilvl="4" w:tplc="B36CEC14">
      <w:start w:val="1"/>
      <w:numFmt w:val="decimal"/>
      <w:lvlText w:val="%5."/>
      <w:lvlJc w:val="left"/>
      <w:pPr>
        <w:ind w:left="1020" w:hanging="360"/>
      </w:pPr>
    </w:lvl>
    <w:lvl w:ilvl="5" w:tplc="783E7E9A">
      <w:start w:val="1"/>
      <w:numFmt w:val="decimal"/>
      <w:lvlText w:val="%6."/>
      <w:lvlJc w:val="left"/>
      <w:pPr>
        <w:ind w:left="1020" w:hanging="360"/>
      </w:pPr>
    </w:lvl>
    <w:lvl w:ilvl="6" w:tplc="521EB570">
      <w:start w:val="1"/>
      <w:numFmt w:val="decimal"/>
      <w:lvlText w:val="%7."/>
      <w:lvlJc w:val="left"/>
      <w:pPr>
        <w:ind w:left="1020" w:hanging="360"/>
      </w:pPr>
    </w:lvl>
    <w:lvl w:ilvl="7" w:tplc="21481E94">
      <w:start w:val="1"/>
      <w:numFmt w:val="decimal"/>
      <w:lvlText w:val="%8."/>
      <w:lvlJc w:val="left"/>
      <w:pPr>
        <w:ind w:left="1020" w:hanging="360"/>
      </w:pPr>
    </w:lvl>
    <w:lvl w:ilvl="8" w:tplc="73806974">
      <w:start w:val="1"/>
      <w:numFmt w:val="decimal"/>
      <w:lvlText w:val="%9."/>
      <w:lvlJc w:val="left"/>
      <w:pPr>
        <w:ind w:left="1020" w:hanging="360"/>
      </w:pPr>
    </w:lvl>
  </w:abstractNum>
  <w:abstractNum w:abstractNumId="2" w15:restartNumberingAfterBreak="0">
    <w:nsid w:val="2D9A20EE"/>
    <w:multiLevelType w:val="hybridMultilevel"/>
    <w:tmpl w:val="197AA8EA"/>
    <w:lvl w:ilvl="0" w:tplc="DB7CD9CC">
      <w:start w:val="5"/>
      <w:numFmt w:val="bullet"/>
      <w:lvlText w:val="-"/>
      <w:lvlJc w:val="left"/>
      <w:pPr>
        <w:ind w:left="720" w:hanging="360"/>
      </w:pPr>
      <w:rPr>
        <w:rFonts w:ascii="Arial" w:eastAsia="Arial"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92C84C"/>
    <w:multiLevelType w:val="hybridMultilevel"/>
    <w:tmpl w:val="0EBA3562"/>
    <w:lvl w:ilvl="0" w:tplc="4CCC7E94">
      <w:start w:val="1"/>
      <w:numFmt w:val="decimal"/>
      <w:lvlText w:val="%1."/>
      <w:lvlJc w:val="left"/>
      <w:pPr>
        <w:ind w:left="720" w:hanging="360"/>
      </w:pPr>
    </w:lvl>
    <w:lvl w:ilvl="1" w:tplc="5EEAB4DC">
      <w:start w:val="1"/>
      <w:numFmt w:val="lowerLetter"/>
      <w:lvlText w:val="%2."/>
      <w:lvlJc w:val="left"/>
      <w:pPr>
        <w:ind w:left="1440" w:hanging="360"/>
      </w:pPr>
    </w:lvl>
    <w:lvl w:ilvl="2" w:tplc="D46CBC0A">
      <w:start w:val="1"/>
      <w:numFmt w:val="lowerRoman"/>
      <w:lvlText w:val="%3."/>
      <w:lvlJc w:val="right"/>
      <w:pPr>
        <w:ind w:left="2160" w:hanging="180"/>
      </w:pPr>
    </w:lvl>
    <w:lvl w:ilvl="3" w:tplc="7FCACFA2">
      <w:start w:val="1"/>
      <w:numFmt w:val="decimal"/>
      <w:lvlText w:val="%4."/>
      <w:lvlJc w:val="left"/>
      <w:pPr>
        <w:ind w:left="2880" w:hanging="360"/>
      </w:pPr>
    </w:lvl>
    <w:lvl w:ilvl="4" w:tplc="1F0455E6">
      <w:start w:val="1"/>
      <w:numFmt w:val="lowerLetter"/>
      <w:lvlText w:val="%5."/>
      <w:lvlJc w:val="left"/>
      <w:pPr>
        <w:ind w:left="3600" w:hanging="360"/>
      </w:pPr>
    </w:lvl>
    <w:lvl w:ilvl="5" w:tplc="D9541CA0">
      <w:start w:val="1"/>
      <w:numFmt w:val="lowerRoman"/>
      <w:lvlText w:val="%6."/>
      <w:lvlJc w:val="right"/>
      <w:pPr>
        <w:ind w:left="4320" w:hanging="180"/>
      </w:pPr>
    </w:lvl>
    <w:lvl w:ilvl="6" w:tplc="684EFE9C">
      <w:start w:val="1"/>
      <w:numFmt w:val="decimal"/>
      <w:lvlText w:val="%7."/>
      <w:lvlJc w:val="left"/>
      <w:pPr>
        <w:ind w:left="5040" w:hanging="360"/>
      </w:pPr>
    </w:lvl>
    <w:lvl w:ilvl="7" w:tplc="49C0B098">
      <w:start w:val="1"/>
      <w:numFmt w:val="lowerLetter"/>
      <w:lvlText w:val="%8."/>
      <w:lvlJc w:val="left"/>
      <w:pPr>
        <w:ind w:left="5760" w:hanging="360"/>
      </w:pPr>
    </w:lvl>
    <w:lvl w:ilvl="8" w:tplc="57387C44">
      <w:start w:val="1"/>
      <w:numFmt w:val="lowerRoman"/>
      <w:lvlText w:val="%9."/>
      <w:lvlJc w:val="right"/>
      <w:pPr>
        <w:ind w:left="6480" w:hanging="180"/>
      </w:pPr>
    </w:lvl>
  </w:abstractNum>
  <w:abstractNum w:abstractNumId="4" w15:restartNumberingAfterBreak="0">
    <w:nsid w:val="56FC527E"/>
    <w:multiLevelType w:val="hybridMultilevel"/>
    <w:tmpl w:val="DB5E4F02"/>
    <w:lvl w:ilvl="0" w:tplc="338011EC">
      <w:start w:val="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A810B2"/>
    <w:multiLevelType w:val="hybridMultilevel"/>
    <w:tmpl w:val="643A9A54"/>
    <w:lvl w:ilvl="0" w:tplc="F3FE2038">
      <w:start w:val="1"/>
      <w:numFmt w:val="decimal"/>
      <w:lvlText w:val="%1."/>
      <w:lvlJc w:val="left"/>
      <w:pPr>
        <w:ind w:left="1020" w:hanging="360"/>
      </w:pPr>
    </w:lvl>
    <w:lvl w:ilvl="1" w:tplc="655E340C">
      <w:start w:val="1"/>
      <w:numFmt w:val="decimal"/>
      <w:lvlText w:val="%2."/>
      <w:lvlJc w:val="left"/>
      <w:pPr>
        <w:ind w:left="1020" w:hanging="360"/>
      </w:pPr>
    </w:lvl>
    <w:lvl w:ilvl="2" w:tplc="20E8D720">
      <w:start w:val="1"/>
      <w:numFmt w:val="decimal"/>
      <w:lvlText w:val="%3."/>
      <w:lvlJc w:val="left"/>
      <w:pPr>
        <w:ind w:left="1020" w:hanging="360"/>
      </w:pPr>
    </w:lvl>
    <w:lvl w:ilvl="3" w:tplc="A8C2AE7C">
      <w:start w:val="1"/>
      <w:numFmt w:val="decimal"/>
      <w:lvlText w:val="%4."/>
      <w:lvlJc w:val="left"/>
      <w:pPr>
        <w:ind w:left="1020" w:hanging="360"/>
      </w:pPr>
    </w:lvl>
    <w:lvl w:ilvl="4" w:tplc="61DA68FE">
      <w:start w:val="1"/>
      <w:numFmt w:val="decimal"/>
      <w:lvlText w:val="%5."/>
      <w:lvlJc w:val="left"/>
      <w:pPr>
        <w:ind w:left="1020" w:hanging="360"/>
      </w:pPr>
    </w:lvl>
    <w:lvl w:ilvl="5" w:tplc="6978A8F6">
      <w:start w:val="1"/>
      <w:numFmt w:val="decimal"/>
      <w:lvlText w:val="%6."/>
      <w:lvlJc w:val="left"/>
      <w:pPr>
        <w:ind w:left="1020" w:hanging="360"/>
      </w:pPr>
    </w:lvl>
    <w:lvl w:ilvl="6" w:tplc="6AA0E05E">
      <w:start w:val="1"/>
      <w:numFmt w:val="decimal"/>
      <w:lvlText w:val="%7."/>
      <w:lvlJc w:val="left"/>
      <w:pPr>
        <w:ind w:left="1020" w:hanging="360"/>
      </w:pPr>
    </w:lvl>
    <w:lvl w:ilvl="7" w:tplc="F2764644">
      <w:start w:val="1"/>
      <w:numFmt w:val="decimal"/>
      <w:lvlText w:val="%8."/>
      <w:lvlJc w:val="left"/>
      <w:pPr>
        <w:ind w:left="1020" w:hanging="360"/>
      </w:pPr>
    </w:lvl>
    <w:lvl w:ilvl="8" w:tplc="EA9CF2D6">
      <w:start w:val="1"/>
      <w:numFmt w:val="decimal"/>
      <w:lvlText w:val="%9."/>
      <w:lvlJc w:val="left"/>
      <w:pPr>
        <w:ind w:left="1020" w:hanging="360"/>
      </w:pPr>
    </w:lvl>
  </w:abstractNum>
  <w:abstractNum w:abstractNumId="6" w15:restartNumberingAfterBreak="0">
    <w:nsid w:val="67E172F9"/>
    <w:multiLevelType w:val="multilevel"/>
    <w:tmpl w:val="2DC6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6261561">
    <w:abstractNumId w:val="4"/>
  </w:num>
  <w:num w:numId="2" w16cid:durableId="1560092332">
    <w:abstractNumId w:val="6"/>
  </w:num>
  <w:num w:numId="3" w16cid:durableId="1598249534">
    <w:abstractNumId w:val="5"/>
  </w:num>
  <w:num w:numId="4" w16cid:durableId="1920404175">
    <w:abstractNumId w:val="1"/>
  </w:num>
  <w:num w:numId="5" w16cid:durableId="1990748962">
    <w:abstractNumId w:val="3"/>
  </w:num>
  <w:num w:numId="6" w16cid:durableId="867253584">
    <w:abstractNumId w:val="2"/>
  </w:num>
  <w:num w:numId="7" w16cid:durableId="904493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B56D9C"/>
    <w:rsid w:val="00000ED5"/>
    <w:rsid w:val="000022EB"/>
    <w:rsid w:val="00002867"/>
    <w:rsid w:val="00004321"/>
    <w:rsid w:val="0000570B"/>
    <w:rsid w:val="00007100"/>
    <w:rsid w:val="000125FA"/>
    <w:rsid w:val="00015C07"/>
    <w:rsid w:val="00016EDA"/>
    <w:rsid w:val="00020E85"/>
    <w:rsid w:val="0002257B"/>
    <w:rsid w:val="00026AF8"/>
    <w:rsid w:val="0002718E"/>
    <w:rsid w:val="00032A04"/>
    <w:rsid w:val="00033457"/>
    <w:rsid w:val="00034A4C"/>
    <w:rsid w:val="00035996"/>
    <w:rsid w:val="00036E68"/>
    <w:rsid w:val="00036E7A"/>
    <w:rsid w:val="00043117"/>
    <w:rsid w:val="00044776"/>
    <w:rsid w:val="000452B4"/>
    <w:rsid w:val="000456BE"/>
    <w:rsid w:val="00046C09"/>
    <w:rsid w:val="000529D8"/>
    <w:rsid w:val="00054E40"/>
    <w:rsid w:val="000566BD"/>
    <w:rsid w:val="000603BA"/>
    <w:rsid w:val="0006158B"/>
    <w:rsid w:val="00062767"/>
    <w:rsid w:val="00063846"/>
    <w:rsid w:val="00064DF4"/>
    <w:rsid w:val="00067B87"/>
    <w:rsid w:val="00070D17"/>
    <w:rsid w:val="0008040D"/>
    <w:rsid w:val="00081E6C"/>
    <w:rsid w:val="00084A5D"/>
    <w:rsid w:val="00085C8A"/>
    <w:rsid w:val="000903A5"/>
    <w:rsid w:val="00090815"/>
    <w:rsid w:val="00090F0D"/>
    <w:rsid w:val="000918B4"/>
    <w:rsid w:val="00092A08"/>
    <w:rsid w:val="00094753"/>
    <w:rsid w:val="00094918"/>
    <w:rsid w:val="00095B55"/>
    <w:rsid w:val="000A40F1"/>
    <w:rsid w:val="000B01CD"/>
    <w:rsid w:val="000B1033"/>
    <w:rsid w:val="000B378A"/>
    <w:rsid w:val="000B41E8"/>
    <w:rsid w:val="000C114A"/>
    <w:rsid w:val="000C1982"/>
    <w:rsid w:val="000C7933"/>
    <w:rsid w:val="000D03D2"/>
    <w:rsid w:val="000D5102"/>
    <w:rsid w:val="000D735E"/>
    <w:rsid w:val="000E0C31"/>
    <w:rsid w:val="000E2454"/>
    <w:rsid w:val="000E4410"/>
    <w:rsid w:val="000E76B4"/>
    <w:rsid w:val="000F1213"/>
    <w:rsid w:val="000F5B93"/>
    <w:rsid w:val="001077F0"/>
    <w:rsid w:val="00107E2E"/>
    <w:rsid w:val="00111954"/>
    <w:rsid w:val="00112612"/>
    <w:rsid w:val="00112ECF"/>
    <w:rsid w:val="001231AE"/>
    <w:rsid w:val="00123309"/>
    <w:rsid w:val="001269D0"/>
    <w:rsid w:val="0013048B"/>
    <w:rsid w:val="001355E3"/>
    <w:rsid w:val="00136BD1"/>
    <w:rsid w:val="0015234C"/>
    <w:rsid w:val="00154B27"/>
    <w:rsid w:val="00163C5F"/>
    <w:rsid w:val="00165543"/>
    <w:rsid w:val="00175693"/>
    <w:rsid w:val="00175E98"/>
    <w:rsid w:val="001803FC"/>
    <w:rsid w:val="001811CA"/>
    <w:rsid w:val="001866BE"/>
    <w:rsid w:val="0019010B"/>
    <w:rsid w:val="001917DB"/>
    <w:rsid w:val="0019405A"/>
    <w:rsid w:val="001A1BB0"/>
    <w:rsid w:val="001A2F3B"/>
    <w:rsid w:val="001A31CF"/>
    <w:rsid w:val="001A48E8"/>
    <w:rsid w:val="001A5800"/>
    <w:rsid w:val="001B37A1"/>
    <w:rsid w:val="001B3897"/>
    <w:rsid w:val="001B6FD3"/>
    <w:rsid w:val="001C2F2B"/>
    <w:rsid w:val="001C34BB"/>
    <w:rsid w:val="001C485F"/>
    <w:rsid w:val="001C6570"/>
    <w:rsid w:val="001C69C5"/>
    <w:rsid w:val="001D01BE"/>
    <w:rsid w:val="001D1F9C"/>
    <w:rsid w:val="001D290E"/>
    <w:rsid w:val="001D2A67"/>
    <w:rsid w:val="001D4996"/>
    <w:rsid w:val="001D4E35"/>
    <w:rsid w:val="001D6814"/>
    <w:rsid w:val="001D7DD6"/>
    <w:rsid w:val="001E1509"/>
    <w:rsid w:val="001E381B"/>
    <w:rsid w:val="001E4D6D"/>
    <w:rsid w:val="001E6FE7"/>
    <w:rsid w:val="001F4DE5"/>
    <w:rsid w:val="001F5A43"/>
    <w:rsid w:val="0020053B"/>
    <w:rsid w:val="00200C93"/>
    <w:rsid w:val="00201955"/>
    <w:rsid w:val="002036AD"/>
    <w:rsid w:val="00204586"/>
    <w:rsid w:val="00204660"/>
    <w:rsid w:val="00212878"/>
    <w:rsid w:val="002139CB"/>
    <w:rsid w:val="00213E06"/>
    <w:rsid w:val="00217A68"/>
    <w:rsid w:val="002202D0"/>
    <w:rsid w:val="00223563"/>
    <w:rsid w:val="002245D0"/>
    <w:rsid w:val="0022616A"/>
    <w:rsid w:val="0022757E"/>
    <w:rsid w:val="002277C2"/>
    <w:rsid w:val="00230A66"/>
    <w:rsid w:val="002362B3"/>
    <w:rsid w:val="0024044A"/>
    <w:rsid w:val="00243BE8"/>
    <w:rsid w:val="00245710"/>
    <w:rsid w:val="00245F75"/>
    <w:rsid w:val="00247C27"/>
    <w:rsid w:val="002516E5"/>
    <w:rsid w:val="00251D71"/>
    <w:rsid w:val="0025668C"/>
    <w:rsid w:val="00256DD3"/>
    <w:rsid w:val="00260C4E"/>
    <w:rsid w:val="00261A2B"/>
    <w:rsid w:val="00262F90"/>
    <w:rsid w:val="0027050B"/>
    <w:rsid w:val="00273797"/>
    <w:rsid w:val="002904E0"/>
    <w:rsid w:val="00291003"/>
    <w:rsid w:val="002919ED"/>
    <w:rsid w:val="00292CCC"/>
    <w:rsid w:val="002A0F46"/>
    <w:rsid w:val="002A28A9"/>
    <w:rsid w:val="002A30F6"/>
    <w:rsid w:val="002A47FA"/>
    <w:rsid w:val="002B02E8"/>
    <w:rsid w:val="002B02F8"/>
    <w:rsid w:val="002B2A0C"/>
    <w:rsid w:val="002B2A5F"/>
    <w:rsid w:val="002B3FC5"/>
    <w:rsid w:val="002B428F"/>
    <w:rsid w:val="002B67CA"/>
    <w:rsid w:val="002C08F5"/>
    <w:rsid w:val="002C319B"/>
    <w:rsid w:val="002C5BA1"/>
    <w:rsid w:val="002C5CB3"/>
    <w:rsid w:val="002D0355"/>
    <w:rsid w:val="002D179C"/>
    <w:rsid w:val="002D3B96"/>
    <w:rsid w:val="002D57F0"/>
    <w:rsid w:val="002D5B4D"/>
    <w:rsid w:val="002D634F"/>
    <w:rsid w:val="002E0BA8"/>
    <w:rsid w:val="002E2677"/>
    <w:rsid w:val="002E32FD"/>
    <w:rsid w:val="002E5EA8"/>
    <w:rsid w:val="002E6A7F"/>
    <w:rsid w:val="002E7B4C"/>
    <w:rsid w:val="002E7CED"/>
    <w:rsid w:val="002F1A07"/>
    <w:rsid w:val="00300C50"/>
    <w:rsid w:val="00301E57"/>
    <w:rsid w:val="003146F0"/>
    <w:rsid w:val="003158B0"/>
    <w:rsid w:val="0031703F"/>
    <w:rsid w:val="003205BB"/>
    <w:rsid w:val="00335687"/>
    <w:rsid w:val="003361BE"/>
    <w:rsid w:val="00336494"/>
    <w:rsid w:val="00336765"/>
    <w:rsid w:val="003446AE"/>
    <w:rsid w:val="00357026"/>
    <w:rsid w:val="00364C9B"/>
    <w:rsid w:val="00365014"/>
    <w:rsid w:val="0036553E"/>
    <w:rsid w:val="0036628D"/>
    <w:rsid w:val="003767C2"/>
    <w:rsid w:val="0038416B"/>
    <w:rsid w:val="00385CE3"/>
    <w:rsid w:val="00391D24"/>
    <w:rsid w:val="0039481D"/>
    <w:rsid w:val="00395CCC"/>
    <w:rsid w:val="003A144D"/>
    <w:rsid w:val="003A2F19"/>
    <w:rsid w:val="003A7B9C"/>
    <w:rsid w:val="003B5A4E"/>
    <w:rsid w:val="003B7ABD"/>
    <w:rsid w:val="003C090F"/>
    <w:rsid w:val="003C0A55"/>
    <w:rsid w:val="003C6519"/>
    <w:rsid w:val="003C6F7C"/>
    <w:rsid w:val="003C70EA"/>
    <w:rsid w:val="003C7C03"/>
    <w:rsid w:val="003D3245"/>
    <w:rsid w:val="003D36F5"/>
    <w:rsid w:val="003D6342"/>
    <w:rsid w:val="003E580F"/>
    <w:rsid w:val="003E6886"/>
    <w:rsid w:val="003E7657"/>
    <w:rsid w:val="003E789D"/>
    <w:rsid w:val="003E7D78"/>
    <w:rsid w:val="003F0B18"/>
    <w:rsid w:val="003F2896"/>
    <w:rsid w:val="003F45A2"/>
    <w:rsid w:val="003F4DA8"/>
    <w:rsid w:val="003F6AE3"/>
    <w:rsid w:val="003F7FFD"/>
    <w:rsid w:val="00403CB0"/>
    <w:rsid w:val="00404296"/>
    <w:rsid w:val="004071D7"/>
    <w:rsid w:val="00407B65"/>
    <w:rsid w:val="004133D6"/>
    <w:rsid w:val="00417EDF"/>
    <w:rsid w:val="004238E0"/>
    <w:rsid w:val="00424B35"/>
    <w:rsid w:val="00426D2D"/>
    <w:rsid w:val="00430863"/>
    <w:rsid w:val="00446B7C"/>
    <w:rsid w:val="00447A39"/>
    <w:rsid w:val="00447D6C"/>
    <w:rsid w:val="00454840"/>
    <w:rsid w:val="00456714"/>
    <w:rsid w:val="00467210"/>
    <w:rsid w:val="004706BE"/>
    <w:rsid w:val="00470B51"/>
    <w:rsid w:val="00472699"/>
    <w:rsid w:val="00472AB5"/>
    <w:rsid w:val="004737ED"/>
    <w:rsid w:val="00477C0D"/>
    <w:rsid w:val="00480956"/>
    <w:rsid w:val="00482A99"/>
    <w:rsid w:val="004877F5"/>
    <w:rsid w:val="004908D6"/>
    <w:rsid w:val="004914D7"/>
    <w:rsid w:val="00494748"/>
    <w:rsid w:val="0049773F"/>
    <w:rsid w:val="00497C20"/>
    <w:rsid w:val="004A0B35"/>
    <w:rsid w:val="004A3FBF"/>
    <w:rsid w:val="004A405C"/>
    <w:rsid w:val="004A48C2"/>
    <w:rsid w:val="004A5FE4"/>
    <w:rsid w:val="004A6037"/>
    <w:rsid w:val="004A647B"/>
    <w:rsid w:val="004A72E1"/>
    <w:rsid w:val="004A7EC7"/>
    <w:rsid w:val="004B6420"/>
    <w:rsid w:val="004C6B23"/>
    <w:rsid w:val="004C7943"/>
    <w:rsid w:val="004D0C4D"/>
    <w:rsid w:val="004D475D"/>
    <w:rsid w:val="004E2779"/>
    <w:rsid w:val="004E40C8"/>
    <w:rsid w:val="004E6691"/>
    <w:rsid w:val="004E714A"/>
    <w:rsid w:val="0050295C"/>
    <w:rsid w:val="00505FEC"/>
    <w:rsid w:val="0050729F"/>
    <w:rsid w:val="00511B59"/>
    <w:rsid w:val="0051376D"/>
    <w:rsid w:val="00513CCC"/>
    <w:rsid w:val="005142ED"/>
    <w:rsid w:val="00521759"/>
    <w:rsid w:val="005231C2"/>
    <w:rsid w:val="005304B6"/>
    <w:rsid w:val="00531E30"/>
    <w:rsid w:val="0053302F"/>
    <w:rsid w:val="005358D7"/>
    <w:rsid w:val="00542F93"/>
    <w:rsid w:val="0054527B"/>
    <w:rsid w:val="005509DB"/>
    <w:rsid w:val="00554B6A"/>
    <w:rsid w:val="00555844"/>
    <w:rsid w:val="00557803"/>
    <w:rsid w:val="00557E30"/>
    <w:rsid w:val="00561F90"/>
    <w:rsid w:val="005646CE"/>
    <w:rsid w:val="005744E9"/>
    <w:rsid w:val="00584B77"/>
    <w:rsid w:val="00585478"/>
    <w:rsid w:val="0059134A"/>
    <w:rsid w:val="00591A46"/>
    <w:rsid w:val="00594A11"/>
    <w:rsid w:val="00596210"/>
    <w:rsid w:val="005A2992"/>
    <w:rsid w:val="005A3C58"/>
    <w:rsid w:val="005A3CF3"/>
    <w:rsid w:val="005A4EEB"/>
    <w:rsid w:val="005A5B29"/>
    <w:rsid w:val="005B1949"/>
    <w:rsid w:val="005B1B46"/>
    <w:rsid w:val="005B1E53"/>
    <w:rsid w:val="005B7A40"/>
    <w:rsid w:val="005C2DD0"/>
    <w:rsid w:val="005C3A9E"/>
    <w:rsid w:val="005D1D1F"/>
    <w:rsid w:val="005D361A"/>
    <w:rsid w:val="005D5957"/>
    <w:rsid w:val="005D61E1"/>
    <w:rsid w:val="005E191D"/>
    <w:rsid w:val="005E1B90"/>
    <w:rsid w:val="005E288D"/>
    <w:rsid w:val="005E450E"/>
    <w:rsid w:val="005E57DC"/>
    <w:rsid w:val="005E584C"/>
    <w:rsid w:val="005F6465"/>
    <w:rsid w:val="006029D9"/>
    <w:rsid w:val="00612440"/>
    <w:rsid w:val="00615363"/>
    <w:rsid w:val="0061542B"/>
    <w:rsid w:val="00616228"/>
    <w:rsid w:val="00616E2F"/>
    <w:rsid w:val="00623813"/>
    <w:rsid w:val="00623D18"/>
    <w:rsid w:val="00627C3D"/>
    <w:rsid w:val="00632620"/>
    <w:rsid w:val="006342C9"/>
    <w:rsid w:val="0064081B"/>
    <w:rsid w:val="00641D75"/>
    <w:rsid w:val="0065509C"/>
    <w:rsid w:val="00657283"/>
    <w:rsid w:val="00657CC1"/>
    <w:rsid w:val="0066245A"/>
    <w:rsid w:val="00662B64"/>
    <w:rsid w:val="00671DDE"/>
    <w:rsid w:val="00673BEA"/>
    <w:rsid w:val="006742AA"/>
    <w:rsid w:val="006744BF"/>
    <w:rsid w:val="00675DD8"/>
    <w:rsid w:val="006770AE"/>
    <w:rsid w:val="006813EA"/>
    <w:rsid w:val="00681D30"/>
    <w:rsid w:val="006836E5"/>
    <w:rsid w:val="0068429B"/>
    <w:rsid w:val="00684421"/>
    <w:rsid w:val="006909B2"/>
    <w:rsid w:val="00696428"/>
    <w:rsid w:val="006964F9"/>
    <w:rsid w:val="006B1410"/>
    <w:rsid w:val="006B4799"/>
    <w:rsid w:val="006B79A6"/>
    <w:rsid w:val="006B7A91"/>
    <w:rsid w:val="006C15E0"/>
    <w:rsid w:val="006C1AE3"/>
    <w:rsid w:val="006D19AC"/>
    <w:rsid w:val="006D2C3D"/>
    <w:rsid w:val="006E7D2F"/>
    <w:rsid w:val="006F1D3D"/>
    <w:rsid w:val="006F25E1"/>
    <w:rsid w:val="006F57E2"/>
    <w:rsid w:val="006F7165"/>
    <w:rsid w:val="006F7433"/>
    <w:rsid w:val="006F7C79"/>
    <w:rsid w:val="00702E20"/>
    <w:rsid w:val="00704252"/>
    <w:rsid w:val="00704AB3"/>
    <w:rsid w:val="007068D1"/>
    <w:rsid w:val="007104B4"/>
    <w:rsid w:val="00712534"/>
    <w:rsid w:val="00714C36"/>
    <w:rsid w:val="00717C1D"/>
    <w:rsid w:val="00721020"/>
    <w:rsid w:val="00722508"/>
    <w:rsid w:val="00724D09"/>
    <w:rsid w:val="007273F5"/>
    <w:rsid w:val="0072758D"/>
    <w:rsid w:val="007328B5"/>
    <w:rsid w:val="00732D4C"/>
    <w:rsid w:val="0073377B"/>
    <w:rsid w:val="00734EB4"/>
    <w:rsid w:val="0073672E"/>
    <w:rsid w:val="007440AC"/>
    <w:rsid w:val="00744305"/>
    <w:rsid w:val="00747B2D"/>
    <w:rsid w:val="00752C46"/>
    <w:rsid w:val="0075630E"/>
    <w:rsid w:val="00757C4D"/>
    <w:rsid w:val="00760403"/>
    <w:rsid w:val="0076082B"/>
    <w:rsid w:val="00761B19"/>
    <w:rsid w:val="00766224"/>
    <w:rsid w:val="00772D5D"/>
    <w:rsid w:val="007735E0"/>
    <w:rsid w:val="007745AD"/>
    <w:rsid w:val="00776FC3"/>
    <w:rsid w:val="00781B82"/>
    <w:rsid w:val="00782DD9"/>
    <w:rsid w:val="00783D4A"/>
    <w:rsid w:val="00785574"/>
    <w:rsid w:val="007858E6"/>
    <w:rsid w:val="00787B18"/>
    <w:rsid w:val="00787F54"/>
    <w:rsid w:val="007922E9"/>
    <w:rsid w:val="00792A65"/>
    <w:rsid w:val="00795EFF"/>
    <w:rsid w:val="00796DCE"/>
    <w:rsid w:val="00796F85"/>
    <w:rsid w:val="007974D0"/>
    <w:rsid w:val="007979AA"/>
    <w:rsid w:val="007A295A"/>
    <w:rsid w:val="007B10B9"/>
    <w:rsid w:val="007B1636"/>
    <w:rsid w:val="007B2A0F"/>
    <w:rsid w:val="007B4020"/>
    <w:rsid w:val="007B4DBD"/>
    <w:rsid w:val="007C1FA6"/>
    <w:rsid w:val="007C5D2E"/>
    <w:rsid w:val="007D2F69"/>
    <w:rsid w:val="007D319E"/>
    <w:rsid w:val="007D591F"/>
    <w:rsid w:val="007D71CD"/>
    <w:rsid w:val="007E039B"/>
    <w:rsid w:val="007E0757"/>
    <w:rsid w:val="007E0BB3"/>
    <w:rsid w:val="007E527D"/>
    <w:rsid w:val="007E54D3"/>
    <w:rsid w:val="007F0A6A"/>
    <w:rsid w:val="007F2239"/>
    <w:rsid w:val="007F7FD4"/>
    <w:rsid w:val="008035E9"/>
    <w:rsid w:val="008103EF"/>
    <w:rsid w:val="00816152"/>
    <w:rsid w:val="00821664"/>
    <w:rsid w:val="00822CD6"/>
    <w:rsid w:val="00830965"/>
    <w:rsid w:val="00830DF6"/>
    <w:rsid w:val="008329BB"/>
    <w:rsid w:val="00833DCB"/>
    <w:rsid w:val="008355B4"/>
    <w:rsid w:val="0083636C"/>
    <w:rsid w:val="00837DE4"/>
    <w:rsid w:val="0084161A"/>
    <w:rsid w:val="00844B81"/>
    <w:rsid w:val="00847A65"/>
    <w:rsid w:val="00847C9F"/>
    <w:rsid w:val="00847D28"/>
    <w:rsid w:val="00855353"/>
    <w:rsid w:val="00856858"/>
    <w:rsid w:val="00856BA9"/>
    <w:rsid w:val="008615B8"/>
    <w:rsid w:val="00866FF0"/>
    <w:rsid w:val="00873A8F"/>
    <w:rsid w:val="008745B0"/>
    <w:rsid w:val="00876AC7"/>
    <w:rsid w:val="00876E36"/>
    <w:rsid w:val="008773FC"/>
    <w:rsid w:val="00882165"/>
    <w:rsid w:val="00883B39"/>
    <w:rsid w:val="00884957"/>
    <w:rsid w:val="00890358"/>
    <w:rsid w:val="00890DB5"/>
    <w:rsid w:val="00893605"/>
    <w:rsid w:val="008A65F7"/>
    <w:rsid w:val="008A6BE8"/>
    <w:rsid w:val="008A7CE2"/>
    <w:rsid w:val="008B3770"/>
    <w:rsid w:val="008B5E26"/>
    <w:rsid w:val="008C08D0"/>
    <w:rsid w:val="008C7BD6"/>
    <w:rsid w:val="008D1BE0"/>
    <w:rsid w:val="008D62F8"/>
    <w:rsid w:val="008E0BA1"/>
    <w:rsid w:val="008E1F69"/>
    <w:rsid w:val="008E28EE"/>
    <w:rsid w:val="008E2A1D"/>
    <w:rsid w:val="008E2D47"/>
    <w:rsid w:val="008E4097"/>
    <w:rsid w:val="008E5D77"/>
    <w:rsid w:val="008E6344"/>
    <w:rsid w:val="008F024F"/>
    <w:rsid w:val="008F02DB"/>
    <w:rsid w:val="008F73DD"/>
    <w:rsid w:val="009048B8"/>
    <w:rsid w:val="00905115"/>
    <w:rsid w:val="0090683F"/>
    <w:rsid w:val="00906BD5"/>
    <w:rsid w:val="00910B49"/>
    <w:rsid w:val="00913D3F"/>
    <w:rsid w:val="0091457B"/>
    <w:rsid w:val="00917808"/>
    <w:rsid w:val="00922940"/>
    <w:rsid w:val="00926E7C"/>
    <w:rsid w:val="00933B0A"/>
    <w:rsid w:val="00934279"/>
    <w:rsid w:val="0094366C"/>
    <w:rsid w:val="00944A95"/>
    <w:rsid w:val="00947F30"/>
    <w:rsid w:val="00950360"/>
    <w:rsid w:val="0095494A"/>
    <w:rsid w:val="00955CF9"/>
    <w:rsid w:val="00957A4A"/>
    <w:rsid w:val="0096119F"/>
    <w:rsid w:val="00961F84"/>
    <w:rsid w:val="00962945"/>
    <w:rsid w:val="00965A03"/>
    <w:rsid w:val="00965BC1"/>
    <w:rsid w:val="00970FDE"/>
    <w:rsid w:val="00973C59"/>
    <w:rsid w:val="00975D83"/>
    <w:rsid w:val="00976986"/>
    <w:rsid w:val="00977965"/>
    <w:rsid w:val="009843EA"/>
    <w:rsid w:val="00991651"/>
    <w:rsid w:val="0099230C"/>
    <w:rsid w:val="00995341"/>
    <w:rsid w:val="00995808"/>
    <w:rsid w:val="009A1696"/>
    <w:rsid w:val="009A5407"/>
    <w:rsid w:val="009A7DCA"/>
    <w:rsid w:val="009A7ED2"/>
    <w:rsid w:val="009B0BCE"/>
    <w:rsid w:val="009B7D51"/>
    <w:rsid w:val="009C1520"/>
    <w:rsid w:val="009C27F2"/>
    <w:rsid w:val="009C28C8"/>
    <w:rsid w:val="009C3129"/>
    <w:rsid w:val="009D46CA"/>
    <w:rsid w:val="009D6548"/>
    <w:rsid w:val="009E032A"/>
    <w:rsid w:val="009E0536"/>
    <w:rsid w:val="009E2346"/>
    <w:rsid w:val="009E3B08"/>
    <w:rsid w:val="009E47BC"/>
    <w:rsid w:val="009E58E2"/>
    <w:rsid w:val="009F39DA"/>
    <w:rsid w:val="009F5EB5"/>
    <w:rsid w:val="00A00B1C"/>
    <w:rsid w:val="00A01622"/>
    <w:rsid w:val="00A05DA2"/>
    <w:rsid w:val="00A06B7D"/>
    <w:rsid w:val="00A129BB"/>
    <w:rsid w:val="00A16A57"/>
    <w:rsid w:val="00A2074B"/>
    <w:rsid w:val="00A20B6D"/>
    <w:rsid w:val="00A224A2"/>
    <w:rsid w:val="00A26C4B"/>
    <w:rsid w:val="00A30CC7"/>
    <w:rsid w:val="00A4134E"/>
    <w:rsid w:val="00A422E0"/>
    <w:rsid w:val="00A44C57"/>
    <w:rsid w:val="00A45FEF"/>
    <w:rsid w:val="00A475BA"/>
    <w:rsid w:val="00A50CD5"/>
    <w:rsid w:val="00A54034"/>
    <w:rsid w:val="00A557C1"/>
    <w:rsid w:val="00A62CCE"/>
    <w:rsid w:val="00A64C97"/>
    <w:rsid w:val="00A65BAB"/>
    <w:rsid w:val="00A7044F"/>
    <w:rsid w:val="00A706B9"/>
    <w:rsid w:val="00A75F2B"/>
    <w:rsid w:val="00A77A56"/>
    <w:rsid w:val="00A81036"/>
    <w:rsid w:val="00A83272"/>
    <w:rsid w:val="00A83ABD"/>
    <w:rsid w:val="00A83AEF"/>
    <w:rsid w:val="00A85D20"/>
    <w:rsid w:val="00A85F39"/>
    <w:rsid w:val="00A87A6E"/>
    <w:rsid w:val="00A90A3B"/>
    <w:rsid w:val="00A92704"/>
    <w:rsid w:val="00A939C5"/>
    <w:rsid w:val="00A9462D"/>
    <w:rsid w:val="00A96CC5"/>
    <w:rsid w:val="00AA0F2B"/>
    <w:rsid w:val="00AA2453"/>
    <w:rsid w:val="00AB111B"/>
    <w:rsid w:val="00AB28D5"/>
    <w:rsid w:val="00AB3FD3"/>
    <w:rsid w:val="00AB4AE0"/>
    <w:rsid w:val="00AB4D47"/>
    <w:rsid w:val="00AB4F05"/>
    <w:rsid w:val="00AB68B6"/>
    <w:rsid w:val="00AB73C9"/>
    <w:rsid w:val="00AC4C04"/>
    <w:rsid w:val="00AC528E"/>
    <w:rsid w:val="00AC7D33"/>
    <w:rsid w:val="00AD09D3"/>
    <w:rsid w:val="00AD31CC"/>
    <w:rsid w:val="00AD395F"/>
    <w:rsid w:val="00AE0367"/>
    <w:rsid w:val="00AE1244"/>
    <w:rsid w:val="00AE344B"/>
    <w:rsid w:val="00AE364B"/>
    <w:rsid w:val="00AE3C32"/>
    <w:rsid w:val="00AE4001"/>
    <w:rsid w:val="00AE59D2"/>
    <w:rsid w:val="00AE5DCA"/>
    <w:rsid w:val="00AF0BB9"/>
    <w:rsid w:val="00AF1726"/>
    <w:rsid w:val="00AF29B8"/>
    <w:rsid w:val="00AF529E"/>
    <w:rsid w:val="00AF5391"/>
    <w:rsid w:val="00AF63DB"/>
    <w:rsid w:val="00AF73EC"/>
    <w:rsid w:val="00AF7560"/>
    <w:rsid w:val="00B00293"/>
    <w:rsid w:val="00B008D0"/>
    <w:rsid w:val="00B01056"/>
    <w:rsid w:val="00B01BE5"/>
    <w:rsid w:val="00B03E07"/>
    <w:rsid w:val="00B04FE7"/>
    <w:rsid w:val="00B10EDA"/>
    <w:rsid w:val="00B1113B"/>
    <w:rsid w:val="00B15F61"/>
    <w:rsid w:val="00B20ED8"/>
    <w:rsid w:val="00B21246"/>
    <w:rsid w:val="00B2136F"/>
    <w:rsid w:val="00B27B52"/>
    <w:rsid w:val="00B30937"/>
    <w:rsid w:val="00B402B8"/>
    <w:rsid w:val="00B41145"/>
    <w:rsid w:val="00B44A0F"/>
    <w:rsid w:val="00B46EDC"/>
    <w:rsid w:val="00B51B51"/>
    <w:rsid w:val="00B5275D"/>
    <w:rsid w:val="00B55914"/>
    <w:rsid w:val="00B563E8"/>
    <w:rsid w:val="00B6311D"/>
    <w:rsid w:val="00B64480"/>
    <w:rsid w:val="00B64684"/>
    <w:rsid w:val="00B65ABB"/>
    <w:rsid w:val="00B65C78"/>
    <w:rsid w:val="00B66554"/>
    <w:rsid w:val="00B66AE5"/>
    <w:rsid w:val="00B6722C"/>
    <w:rsid w:val="00B7129A"/>
    <w:rsid w:val="00B7407B"/>
    <w:rsid w:val="00B7487F"/>
    <w:rsid w:val="00B82689"/>
    <w:rsid w:val="00B8514A"/>
    <w:rsid w:val="00B85C1E"/>
    <w:rsid w:val="00B910F3"/>
    <w:rsid w:val="00B91E49"/>
    <w:rsid w:val="00B94136"/>
    <w:rsid w:val="00B9620B"/>
    <w:rsid w:val="00B9756A"/>
    <w:rsid w:val="00BB2D2C"/>
    <w:rsid w:val="00BC1D73"/>
    <w:rsid w:val="00BC3C13"/>
    <w:rsid w:val="00BC6EDE"/>
    <w:rsid w:val="00BD0C45"/>
    <w:rsid w:val="00BD367B"/>
    <w:rsid w:val="00BD43A6"/>
    <w:rsid w:val="00BE2C16"/>
    <w:rsid w:val="00BE5706"/>
    <w:rsid w:val="00BE747A"/>
    <w:rsid w:val="00BE7BC3"/>
    <w:rsid w:val="00BF0E08"/>
    <w:rsid w:val="00BF6378"/>
    <w:rsid w:val="00C02977"/>
    <w:rsid w:val="00C0334F"/>
    <w:rsid w:val="00C03FD7"/>
    <w:rsid w:val="00C04916"/>
    <w:rsid w:val="00C0627F"/>
    <w:rsid w:val="00C06D67"/>
    <w:rsid w:val="00C07591"/>
    <w:rsid w:val="00C11448"/>
    <w:rsid w:val="00C12C3C"/>
    <w:rsid w:val="00C13560"/>
    <w:rsid w:val="00C13705"/>
    <w:rsid w:val="00C1460A"/>
    <w:rsid w:val="00C20256"/>
    <w:rsid w:val="00C248A3"/>
    <w:rsid w:val="00C26E47"/>
    <w:rsid w:val="00C30065"/>
    <w:rsid w:val="00C352CB"/>
    <w:rsid w:val="00C35CC3"/>
    <w:rsid w:val="00C35F1C"/>
    <w:rsid w:val="00C36334"/>
    <w:rsid w:val="00C36557"/>
    <w:rsid w:val="00C36920"/>
    <w:rsid w:val="00C36C7A"/>
    <w:rsid w:val="00C4599B"/>
    <w:rsid w:val="00C517FE"/>
    <w:rsid w:val="00C523F8"/>
    <w:rsid w:val="00C52D2B"/>
    <w:rsid w:val="00C536B5"/>
    <w:rsid w:val="00C54C02"/>
    <w:rsid w:val="00C55A8D"/>
    <w:rsid w:val="00C57270"/>
    <w:rsid w:val="00C57749"/>
    <w:rsid w:val="00C61DAD"/>
    <w:rsid w:val="00C65F64"/>
    <w:rsid w:val="00C7037A"/>
    <w:rsid w:val="00C70799"/>
    <w:rsid w:val="00C7399E"/>
    <w:rsid w:val="00C771DA"/>
    <w:rsid w:val="00C82C95"/>
    <w:rsid w:val="00C8354A"/>
    <w:rsid w:val="00C83A31"/>
    <w:rsid w:val="00C8577C"/>
    <w:rsid w:val="00C92A07"/>
    <w:rsid w:val="00C968C5"/>
    <w:rsid w:val="00C96D9A"/>
    <w:rsid w:val="00C975D8"/>
    <w:rsid w:val="00C97A2C"/>
    <w:rsid w:val="00C97CC3"/>
    <w:rsid w:val="00CA3320"/>
    <w:rsid w:val="00CA3E9E"/>
    <w:rsid w:val="00CB0919"/>
    <w:rsid w:val="00CB372B"/>
    <w:rsid w:val="00CB481B"/>
    <w:rsid w:val="00CB4CF4"/>
    <w:rsid w:val="00CB5C87"/>
    <w:rsid w:val="00CC2904"/>
    <w:rsid w:val="00CC524F"/>
    <w:rsid w:val="00CD0773"/>
    <w:rsid w:val="00CD2142"/>
    <w:rsid w:val="00CE1907"/>
    <w:rsid w:val="00CE4106"/>
    <w:rsid w:val="00CE4A92"/>
    <w:rsid w:val="00CE585E"/>
    <w:rsid w:val="00CF5308"/>
    <w:rsid w:val="00CF68E2"/>
    <w:rsid w:val="00D012A4"/>
    <w:rsid w:val="00D02B7D"/>
    <w:rsid w:val="00D06818"/>
    <w:rsid w:val="00D0799F"/>
    <w:rsid w:val="00D13D9B"/>
    <w:rsid w:val="00D15093"/>
    <w:rsid w:val="00D24368"/>
    <w:rsid w:val="00D258B0"/>
    <w:rsid w:val="00D27957"/>
    <w:rsid w:val="00D310B8"/>
    <w:rsid w:val="00D312E9"/>
    <w:rsid w:val="00D31D59"/>
    <w:rsid w:val="00D37911"/>
    <w:rsid w:val="00D5319F"/>
    <w:rsid w:val="00D56FBB"/>
    <w:rsid w:val="00D63D24"/>
    <w:rsid w:val="00D63D4B"/>
    <w:rsid w:val="00D65D27"/>
    <w:rsid w:val="00D72063"/>
    <w:rsid w:val="00D72106"/>
    <w:rsid w:val="00D73FF5"/>
    <w:rsid w:val="00D83686"/>
    <w:rsid w:val="00D84D03"/>
    <w:rsid w:val="00D90E46"/>
    <w:rsid w:val="00D91701"/>
    <w:rsid w:val="00D93D76"/>
    <w:rsid w:val="00D9446E"/>
    <w:rsid w:val="00DA16EC"/>
    <w:rsid w:val="00DA3783"/>
    <w:rsid w:val="00DB050F"/>
    <w:rsid w:val="00DB0525"/>
    <w:rsid w:val="00DB5A75"/>
    <w:rsid w:val="00DC084F"/>
    <w:rsid w:val="00DC15B9"/>
    <w:rsid w:val="00DC1941"/>
    <w:rsid w:val="00DC306D"/>
    <w:rsid w:val="00DC364C"/>
    <w:rsid w:val="00DC55AD"/>
    <w:rsid w:val="00DC5E40"/>
    <w:rsid w:val="00DC6284"/>
    <w:rsid w:val="00DC70E3"/>
    <w:rsid w:val="00DD0C4B"/>
    <w:rsid w:val="00DD154B"/>
    <w:rsid w:val="00DE376C"/>
    <w:rsid w:val="00DE3D6A"/>
    <w:rsid w:val="00DE406B"/>
    <w:rsid w:val="00DE73B8"/>
    <w:rsid w:val="00DE7414"/>
    <w:rsid w:val="00E11094"/>
    <w:rsid w:val="00E119D3"/>
    <w:rsid w:val="00E1343C"/>
    <w:rsid w:val="00E13942"/>
    <w:rsid w:val="00E14AB0"/>
    <w:rsid w:val="00E17D58"/>
    <w:rsid w:val="00E25BB0"/>
    <w:rsid w:val="00E32220"/>
    <w:rsid w:val="00E3295D"/>
    <w:rsid w:val="00E35E95"/>
    <w:rsid w:val="00E36DC0"/>
    <w:rsid w:val="00E4463C"/>
    <w:rsid w:val="00E450C1"/>
    <w:rsid w:val="00E51CA0"/>
    <w:rsid w:val="00E53503"/>
    <w:rsid w:val="00E56CC1"/>
    <w:rsid w:val="00E67E66"/>
    <w:rsid w:val="00E8344F"/>
    <w:rsid w:val="00E87688"/>
    <w:rsid w:val="00E9436B"/>
    <w:rsid w:val="00E95B9D"/>
    <w:rsid w:val="00E960F4"/>
    <w:rsid w:val="00E9721C"/>
    <w:rsid w:val="00EA3DEE"/>
    <w:rsid w:val="00EA4DFD"/>
    <w:rsid w:val="00EA6F58"/>
    <w:rsid w:val="00EB1368"/>
    <w:rsid w:val="00EB3AAA"/>
    <w:rsid w:val="00EB5D8E"/>
    <w:rsid w:val="00EB6621"/>
    <w:rsid w:val="00EC0B70"/>
    <w:rsid w:val="00EC5104"/>
    <w:rsid w:val="00EC76A4"/>
    <w:rsid w:val="00ED5398"/>
    <w:rsid w:val="00EE5394"/>
    <w:rsid w:val="00EF53B4"/>
    <w:rsid w:val="00EF6A8F"/>
    <w:rsid w:val="00F0321C"/>
    <w:rsid w:val="00F07454"/>
    <w:rsid w:val="00F1040D"/>
    <w:rsid w:val="00F23045"/>
    <w:rsid w:val="00F31961"/>
    <w:rsid w:val="00F32F5B"/>
    <w:rsid w:val="00F36548"/>
    <w:rsid w:val="00F36D90"/>
    <w:rsid w:val="00F36F06"/>
    <w:rsid w:val="00F37EFD"/>
    <w:rsid w:val="00F43507"/>
    <w:rsid w:val="00F435BA"/>
    <w:rsid w:val="00F52D78"/>
    <w:rsid w:val="00F54D20"/>
    <w:rsid w:val="00F660B1"/>
    <w:rsid w:val="00F66800"/>
    <w:rsid w:val="00F71F2B"/>
    <w:rsid w:val="00F73D94"/>
    <w:rsid w:val="00F74AD5"/>
    <w:rsid w:val="00F75977"/>
    <w:rsid w:val="00F764D1"/>
    <w:rsid w:val="00F80008"/>
    <w:rsid w:val="00F81C95"/>
    <w:rsid w:val="00F879E9"/>
    <w:rsid w:val="00F91837"/>
    <w:rsid w:val="00F93729"/>
    <w:rsid w:val="00F96AD4"/>
    <w:rsid w:val="00FA5C00"/>
    <w:rsid w:val="00FA7A97"/>
    <w:rsid w:val="00FC355C"/>
    <w:rsid w:val="00FC358E"/>
    <w:rsid w:val="00FC4D61"/>
    <w:rsid w:val="00FC4E31"/>
    <w:rsid w:val="00FC4E61"/>
    <w:rsid w:val="00FC54B6"/>
    <w:rsid w:val="00FC6BBA"/>
    <w:rsid w:val="00FE1683"/>
    <w:rsid w:val="00FF0B3C"/>
    <w:rsid w:val="00FF28EC"/>
    <w:rsid w:val="00FF47F3"/>
    <w:rsid w:val="00FF6D53"/>
    <w:rsid w:val="00FF7B80"/>
    <w:rsid w:val="012B7E8D"/>
    <w:rsid w:val="016ACF99"/>
    <w:rsid w:val="019E6D1A"/>
    <w:rsid w:val="01C984EE"/>
    <w:rsid w:val="02444BB2"/>
    <w:rsid w:val="02668E43"/>
    <w:rsid w:val="02B8D05C"/>
    <w:rsid w:val="02BB824E"/>
    <w:rsid w:val="02D707CB"/>
    <w:rsid w:val="02EA2A71"/>
    <w:rsid w:val="030865F4"/>
    <w:rsid w:val="032ADC48"/>
    <w:rsid w:val="03512B1C"/>
    <w:rsid w:val="040243EC"/>
    <w:rsid w:val="05AC96E7"/>
    <w:rsid w:val="05BAE8CD"/>
    <w:rsid w:val="077A92AC"/>
    <w:rsid w:val="07C48C8F"/>
    <w:rsid w:val="07D8CDB8"/>
    <w:rsid w:val="08010D37"/>
    <w:rsid w:val="08B22168"/>
    <w:rsid w:val="099AE939"/>
    <w:rsid w:val="09C57B38"/>
    <w:rsid w:val="09C958DD"/>
    <w:rsid w:val="0B1B79BB"/>
    <w:rsid w:val="0B339729"/>
    <w:rsid w:val="0CB77098"/>
    <w:rsid w:val="0D2E1E51"/>
    <w:rsid w:val="0DBEC80A"/>
    <w:rsid w:val="10A78DFD"/>
    <w:rsid w:val="124F92FE"/>
    <w:rsid w:val="12734790"/>
    <w:rsid w:val="135BB0DA"/>
    <w:rsid w:val="14A2A9DD"/>
    <w:rsid w:val="14F15ADE"/>
    <w:rsid w:val="1619C48B"/>
    <w:rsid w:val="16458127"/>
    <w:rsid w:val="1659EF57"/>
    <w:rsid w:val="176F5035"/>
    <w:rsid w:val="194BE55B"/>
    <w:rsid w:val="1981FC4D"/>
    <w:rsid w:val="1982762F"/>
    <w:rsid w:val="1A527512"/>
    <w:rsid w:val="1BEFECC9"/>
    <w:rsid w:val="1C11A79B"/>
    <w:rsid w:val="1D604DD3"/>
    <w:rsid w:val="1D7A9511"/>
    <w:rsid w:val="1DAE3276"/>
    <w:rsid w:val="1E2886E7"/>
    <w:rsid w:val="1F65105D"/>
    <w:rsid w:val="2011E293"/>
    <w:rsid w:val="20537DF6"/>
    <w:rsid w:val="2211626E"/>
    <w:rsid w:val="2322B9B3"/>
    <w:rsid w:val="247FF4A8"/>
    <w:rsid w:val="254BE3EA"/>
    <w:rsid w:val="29038322"/>
    <w:rsid w:val="2A59740C"/>
    <w:rsid w:val="2A63BD33"/>
    <w:rsid w:val="2AFCD1C6"/>
    <w:rsid w:val="2CB56D9C"/>
    <w:rsid w:val="2CECD1A7"/>
    <w:rsid w:val="2DCE5A50"/>
    <w:rsid w:val="2DD2C6D7"/>
    <w:rsid w:val="2ECA1EF0"/>
    <w:rsid w:val="2FB87C79"/>
    <w:rsid w:val="36C5D1C6"/>
    <w:rsid w:val="3882F415"/>
    <w:rsid w:val="3A195DB3"/>
    <w:rsid w:val="3BC1E234"/>
    <w:rsid w:val="3D05D4AD"/>
    <w:rsid w:val="3DD80A77"/>
    <w:rsid w:val="3DDA8FE7"/>
    <w:rsid w:val="41F1DBC3"/>
    <w:rsid w:val="4240BF4C"/>
    <w:rsid w:val="4364CF1E"/>
    <w:rsid w:val="43A68402"/>
    <w:rsid w:val="4469B758"/>
    <w:rsid w:val="45405588"/>
    <w:rsid w:val="45707668"/>
    <w:rsid w:val="4627B4A0"/>
    <w:rsid w:val="46DE1C5E"/>
    <w:rsid w:val="46F63EF9"/>
    <w:rsid w:val="471C9E52"/>
    <w:rsid w:val="47AAAC6B"/>
    <w:rsid w:val="487AF0C4"/>
    <w:rsid w:val="4926269D"/>
    <w:rsid w:val="495C0B69"/>
    <w:rsid w:val="4B597E34"/>
    <w:rsid w:val="4D73EC87"/>
    <w:rsid w:val="4DBB4A38"/>
    <w:rsid w:val="4FA4F510"/>
    <w:rsid w:val="50CC4A93"/>
    <w:rsid w:val="50D7DBF1"/>
    <w:rsid w:val="5186C635"/>
    <w:rsid w:val="51F471F9"/>
    <w:rsid w:val="56B4F0E7"/>
    <w:rsid w:val="56D8E0C5"/>
    <w:rsid w:val="5805A442"/>
    <w:rsid w:val="58DA575F"/>
    <w:rsid w:val="5BBF67D1"/>
    <w:rsid w:val="5D06CCE4"/>
    <w:rsid w:val="5D78342C"/>
    <w:rsid w:val="5E03E400"/>
    <w:rsid w:val="5E494328"/>
    <w:rsid w:val="60CB1CB6"/>
    <w:rsid w:val="61DE35E4"/>
    <w:rsid w:val="633FE890"/>
    <w:rsid w:val="63B7D6FA"/>
    <w:rsid w:val="6559F819"/>
    <w:rsid w:val="65AFF5F6"/>
    <w:rsid w:val="65D7F856"/>
    <w:rsid w:val="662C66CC"/>
    <w:rsid w:val="68764973"/>
    <w:rsid w:val="6926C352"/>
    <w:rsid w:val="694ECE74"/>
    <w:rsid w:val="69B134C8"/>
    <w:rsid w:val="6ACA5354"/>
    <w:rsid w:val="6CA40F77"/>
    <w:rsid w:val="6CFCB0F7"/>
    <w:rsid w:val="6D17DE16"/>
    <w:rsid w:val="6DC1751D"/>
    <w:rsid w:val="6E20587C"/>
    <w:rsid w:val="6EB6034E"/>
    <w:rsid w:val="70184B4A"/>
    <w:rsid w:val="7028022A"/>
    <w:rsid w:val="704429C6"/>
    <w:rsid w:val="70679C59"/>
    <w:rsid w:val="70C6973F"/>
    <w:rsid w:val="715CA785"/>
    <w:rsid w:val="71D849F5"/>
    <w:rsid w:val="739BFBEA"/>
    <w:rsid w:val="7418D5F9"/>
    <w:rsid w:val="74FC44F2"/>
    <w:rsid w:val="757DA4EA"/>
    <w:rsid w:val="75A13397"/>
    <w:rsid w:val="77B50290"/>
    <w:rsid w:val="77E317D1"/>
    <w:rsid w:val="784956D2"/>
    <w:rsid w:val="795ECB1D"/>
    <w:rsid w:val="7ABB533D"/>
    <w:rsid w:val="7B7A7C7B"/>
    <w:rsid w:val="7BA3B22E"/>
    <w:rsid w:val="7C79AB6A"/>
    <w:rsid w:val="7CB7F9A1"/>
    <w:rsid w:val="7E1019E3"/>
    <w:rsid w:val="7E7F1434"/>
    <w:rsid w:val="7EFE383B"/>
    <w:rsid w:val="7FA6DC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6D9C"/>
  <w15:chartTrackingRefBased/>
  <w15:docId w15:val="{1EC9FABF-B25B-4592-8E10-FBCAF32A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CF5308"/>
    <w:rPr>
      <w:sz w:val="16"/>
      <w:szCs w:val="16"/>
    </w:rPr>
  </w:style>
  <w:style w:type="paragraph" w:styleId="CommentText">
    <w:name w:val="annotation text"/>
    <w:basedOn w:val="Normal"/>
    <w:link w:val="CommentTextChar"/>
    <w:uiPriority w:val="99"/>
    <w:unhideWhenUsed/>
    <w:rsid w:val="00CF5308"/>
    <w:pPr>
      <w:spacing w:line="240" w:lineRule="auto"/>
    </w:pPr>
    <w:rPr>
      <w:sz w:val="20"/>
      <w:szCs w:val="20"/>
    </w:rPr>
  </w:style>
  <w:style w:type="character" w:customStyle="1" w:styleId="CommentTextChar">
    <w:name w:val="Comment Text Char"/>
    <w:basedOn w:val="DefaultParagraphFont"/>
    <w:link w:val="CommentText"/>
    <w:uiPriority w:val="99"/>
    <w:rsid w:val="00CF5308"/>
    <w:rPr>
      <w:sz w:val="20"/>
      <w:szCs w:val="20"/>
    </w:rPr>
  </w:style>
  <w:style w:type="paragraph" w:styleId="CommentSubject">
    <w:name w:val="annotation subject"/>
    <w:basedOn w:val="CommentText"/>
    <w:next w:val="CommentText"/>
    <w:link w:val="CommentSubjectChar"/>
    <w:uiPriority w:val="99"/>
    <w:semiHidden/>
    <w:unhideWhenUsed/>
    <w:rsid w:val="00CF5308"/>
    <w:rPr>
      <w:b/>
      <w:bCs/>
    </w:rPr>
  </w:style>
  <w:style w:type="character" w:customStyle="1" w:styleId="CommentSubjectChar">
    <w:name w:val="Comment Subject Char"/>
    <w:basedOn w:val="CommentTextChar"/>
    <w:link w:val="CommentSubject"/>
    <w:uiPriority w:val="99"/>
    <w:semiHidden/>
    <w:rsid w:val="00CF5308"/>
    <w:rPr>
      <w:b/>
      <w:bCs/>
      <w:sz w:val="20"/>
      <w:szCs w:val="20"/>
    </w:rPr>
  </w:style>
  <w:style w:type="paragraph" w:styleId="NormalWeb">
    <w:name w:val="Normal (Web)"/>
    <w:basedOn w:val="Normal"/>
    <w:uiPriority w:val="99"/>
    <w:semiHidden/>
    <w:unhideWhenUsed/>
    <w:rsid w:val="0097796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2A30F6"/>
    <w:rPr>
      <w:color w:val="0563C1" w:themeColor="hyperlink"/>
      <w:u w:val="single"/>
    </w:rPr>
  </w:style>
  <w:style w:type="character" w:styleId="UnresolvedMention">
    <w:name w:val="Unresolved Mention"/>
    <w:basedOn w:val="DefaultParagraphFont"/>
    <w:uiPriority w:val="99"/>
    <w:semiHidden/>
    <w:unhideWhenUsed/>
    <w:rsid w:val="002A30F6"/>
    <w:rPr>
      <w:color w:val="605E5C"/>
      <w:shd w:val="clear" w:color="auto" w:fill="E1DFDD"/>
    </w:rPr>
  </w:style>
  <w:style w:type="character" w:styleId="Mention">
    <w:name w:val="Mention"/>
    <w:basedOn w:val="DefaultParagraphFont"/>
    <w:uiPriority w:val="99"/>
    <w:unhideWhenUsed/>
    <w:rsid w:val="00CB4CF4"/>
    <w:rPr>
      <w:color w:val="2B579A"/>
      <w:shd w:val="clear" w:color="auto" w:fill="E1DFDD"/>
    </w:rPr>
  </w:style>
  <w:style w:type="paragraph" w:styleId="Revision">
    <w:name w:val="Revision"/>
    <w:hidden/>
    <w:uiPriority w:val="99"/>
    <w:semiHidden/>
    <w:rsid w:val="00B7487F"/>
    <w:pPr>
      <w:spacing w:after="0" w:line="240" w:lineRule="auto"/>
    </w:pPr>
  </w:style>
  <w:style w:type="character" w:styleId="FollowedHyperlink">
    <w:name w:val="FollowedHyperlink"/>
    <w:basedOn w:val="DefaultParagraphFont"/>
    <w:uiPriority w:val="99"/>
    <w:semiHidden/>
    <w:unhideWhenUsed/>
    <w:rsid w:val="00AE3C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ms.wellcome.org/sites/default/files/2026-01/wellcome-trust-annual-report-and-financial-statements-2025.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ellcome.org/about-us/work-with-us/contract-opportunities/contract-guid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office.com/Pages/ResponsePage.aspx?id=Wmd6O8gfg0mhAMxSt2R3N12C4PW3LyJLp0abvQ076iZUMk5VMUpTT0pHWEo0VUg3MzA5T0lLWTdLNSQlQCN0PWc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ellcome.org/about-us/work-with-us/contract-opportunities/contract-guida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ellcome.org/research-funding/guidance/policies-grant-conditions/sex-and-gender-in-health-research-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A214DAE148C2468C43C4FF6EEC0C56" ma:contentTypeVersion="17" ma:contentTypeDescription="Create a new document." ma:contentTypeScope="" ma:versionID="fd8b3eda90ecb85afbe36a980e861849">
  <xsd:schema xmlns:xsd="http://www.w3.org/2001/XMLSchema" xmlns:xs="http://www.w3.org/2001/XMLSchema" xmlns:p="http://schemas.microsoft.com/office/2006/metadata/properties" xmlns:ns2="b89d4529-fbf2-419d-8378-85297ad7d32f" xmlns:ns3="1f8f1cb9-8288-4625-96e6-3ce0b7ded3bf" xmlns:ns4="037fb88e-f71d-4ff6-945c-ae391dca3cfd" targetNamespace="http://schemas.microsoft.com/office/2006/metadata/properties" ma:root="true" ma:fieldsID="01b139016ed4c9bb326412001ac484b9" ns2:_="" ns3:_="" ns4:_="">
    <xsd:import namespace="b89d4529-fbf2-419d-8378-85297ad7d32f"/>
    <xsd:import namespace="1f8f1cb9-8288-4625-96e6-3ce0b7ded3bf"/>
    <xsd:import namespace="037fb88e-f71d-4ff6-945c-ae391dca3c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d4529-fbf2-419d-8378-85297ad7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e4687d4-d401-48a0-a431-00c5a67016e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8f1cb9-8288-4625-96e6-3ce0b7ded3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7fb88e-f71d-4ff6-945c-ae391dca3cf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7976d9b-173b-46a4-978b-6398c655d15e}" ma:internalName="TaxCatchAll" ma:showField="CatchAllData" ma:web="1f8f1cb9-8288-4625-96e6-3ce0b7ded3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9d4529-fbf2-419d-8378-85297ad7d32f">
      <Terms xmlns="http://schemas.microsoft.com/office/infopath/2007/PartnerControls"/>
    </lcf76f155ced4ddcb4097134ff3c332f>
    <TaxCatchAll xmlns="037fb88e-f71d-4ff6-945c-ae391dca3cfd" xsi:nil="true"/>
  </documentManagement>
</p:properties>
</file>

<file path=customXml/itemProps1.xml><?xml version="1.0" encoding="utf-8"?>
<ds:datastoreItem xmlns:ds="http://schemas.openxmlformats.org/officeDocument/2006/customXml" ds:itemID="{2B39EC90-A37D-4EFD-9D57-31DB3BA8D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d4529-fbf2-419d-8378-85297ad7d32f"/>
    <ds:schemaRef ds:uri="1f8f1cb9-8288-4625-96e6-3ce0b7ded3bf"/>
    <ds:schemaRef ds:uri="037fb88e-f71d-4ff6-945c-ae391dca3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EBD17F-18DB-4AED-8F66-D2253051C58D}">
  <ds:schemaRefs>
    <ds:schemaRef ds:uri="http://schemas.microsoft.com/sharepoint/v3/contenttype/forms"/>
  </ds:schemaRefs>
</ds:datastoreItem>
</file>

<file path=customXml/itemProps3.xml><?xml version="1.0" encoding="utf-8"?>
<ds:datastoreItem xmlns:ds="http://schemas.openxmlformats.org/officeDocument/2006/customXml" ds:itemID="{1C4B4B73-9E98-47BF-B31E-EF25F9FD9848}">
  <ds:schemaRefs>
    <ds:schemaRef ds:uri="http://schemas.microsoft.com/office/2006/metadata/properties"/>
    <ds:schemaRef ds:uri="http://schemas.microsoft.com/office/infopath/2007/PartnerControls"/>
    <ds:schemaRef ds:uri="b89d4529-fbf2-419d-8378-85297ad7d32f"/>
    <ds:schemaRef ds:uri="037fb88e-f71d-4ff6-945c-ae391dca3cf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4048</Words>
  <Characters>22389</Characters>
  <Application>Microsoft Office Word</Application>
  <DocSecurity>0</DocSecurity>
  <Lines>625</Lines>
  <Paragraphs>203</Paragraphs>
  <ScaleCrop>false</ScaleCrop>
  <Company/>
  <LinksUpToDate>false</LinksUpToDate>
  <CharactersWithSpaces>26327</CharactersWithSpaces>
  <SharedDoc>false</SharedDoc>
  <HLinks>
    <vt:vector size="30" baseType="variant">
      <vt:variant>
        <vt:i4>983118</vt:i4>
      </vt:variant>
      <vt:variant>
        <vt:i4>12</vt:i4>
      </vt:variant>
      <vt:variant>
        <vt:i4>0</vt:i4>
      </vt:variant>
      <vt:variant>
        <vt:i4>5</vt:i4>
      </vt:variant>
      <vt:variant>
        <vt:lpwstr>https://wellcome.org/research-funding/guidance/policies-grant-conditions/sex-and-gender-in-health-research-policy</vt:lpwstr>
      </vt:variant>
      <vt:variant>
        <vt:lpwstr/>
      </vt:variant>
      <vt:variant>
        <vt:i4>2818171</vt:i4>
      </vt:variant>
      <vt:variant>
        <vt:i4>9</vt:i4>
      </vt:variant>
      <vt:variant>
        <vt:i4>0</vt:i4>
      </vt:variant>
      <vt:variant>
        <vt:i4>5</vt:i4>
      </vt:variant>
      <vt:variant>
        <vt:lpwstr>https://cms.wellcome.org/sites/default/files/2026-01/wellcome-trust-annual-report-and-financial-statements-2025.pdf</vt:lpwstr>
      </vt:variant>
      <vt:variant>
        <vt:lpwstr/>
      </vt:variant>
      <vt:variant>
        <vt:i4>4784159</vt:i4>
      </vt:variant>
      <vt:variant>
        <vt:i4>6</vt:i4>
      </vt:variant>
      <vt:variant>
        <vt:i4>0</vt:i4>
      </vt:variant>
      <vt:variant>
        <vt:i4>5</vt:i4>
      </vt:variant>
      <vt:variant>
        <vt:lpwstr>https://wellcome.org/about-us/work-with-us/contract-opportunities/contract-guidance</vt:lpwstr>
      </vt:variant>
      <vt:variant>
        <vt:lpwstr>what-is-the-difference-between-a-grant-and-a-contract?-767b</vt:lpwstr>
      </vt:variant>
      <vt:variant>
        <vt:i4>1703944</vt:i4>
      </vt:variant>
      <vt:variant>
        <vt:i4>3</vt:i4>
      </vt:variant>
      <vt:variant>
        <vt:i4>0</vt:i4>
      </vt:variant>
      <vt:variant>
        <vt:i4>5</vt:i4>
      </vt:variant>
      <vt:variant>
        <vt:lpwstr>https://forms.office.com/Pages/ResponsePage.aspx?id=Wmd6O8gfg0mhAMxSt2R3N12C4PW3LyJLp0abvQ076iZUMk5VMUpTT0pHWEo0VUg3MzA5T0lLWTdLNSQlQCN0PWcu</vt:lpwstr>
      </vt:variant>
      <vt:variant>
        <vt:lpwstr/>
      </vt:variant>
      <vt:variant>
        <vt:i4>7012407</vt:i4>
      </vt:variant>
      <vt:variant>
        <vt:i4>0</vt:i4>
      </vt:variant>
      <vt:variant>
        <vt:i4>0</vt:i4>
      </vt:variant>
      <vt:variant>
        <vt:i4>5</vt:i4>
      </vt:variant>
      <vt:variant>
        <vt:lpwstr>https://wellcome.org/about-us/work-with-us/contract-opportunities/contract-guidance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Q&amp;A</dc:title>
  <dc:subject/>
  <dc:creator>Lindsey Atkins-Tamblin</dc:creator>
  <cp:keywords/>
  <dc:description/>
  <cp:lastModifiedBy>Tony Cairns</cp:lastModifiedBy>
  <cp:revision>2</cp:revision>
  <dcterms:created xsi:type="dcterms:W3CDTF">2026-05-27T14:10:00Z</dcterms:created>
  <dcterms:modified xsi:type="dcterms:W3CDTF">2026-05-27T14:10:00Z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0x01010064A214DAE148C2468C43C4FF6EEC0C56</vt:lpwstr>
  </property>
  <property fmtid="{D5CDD505-2E9C-101B-9397-08002B2CF9AE}" pid="3" name="MediaServiceImageTags">
    <vt:lpwstr/>
  </property>
  <property fmtid="{D5CDD505-2E9C-101B-9397-08002B2CF9AE}" pid="4" name="MSIP_Label_a5b1d25f-3cd4-4081-8347-1510a1d00458_Enabled">
    <vt:lpwstr>True</vt:lpwstr>
  </property>
  <property fmtid="{D5CDD505-2E9C-101B-9397-08002B2CF9AE}" pid="5" name="MSIP_Label_a5b1d25f-3cd4-4081-8347-1510a1d00458_SiteId">
    <vt:lpwstr>3b7a675a-1fc8-4983-a100-cc52b7647737</vt:lpwstr>
  </property>
  <property fmtid="{D5CDD505-2E9C-101B-9397-08002B2CF9AE}" pid="6" name="MSIP_Label_a5b1d25f-3cd4-4081-8347-1510a1d00458_SetDate">
    <vt:lpwstr>2026-05-22T12:06:06Z</vt:lpwstr>
  </property>
  <property fmtid="{D5CDD505-2E9C-101B-9397-08002B2CF9AE}" pid="7" name="MSIP_Label_a5b1d25f-3cd4-4081-8347-1510a1d00458_Name">
    <vt:lpwstr>Confidential</vt:lpwstr>
  </property>
  <property fmtid="{D5CDD505-2E9C-101B-9397-08002B2CF9AE}" pid="8" name="MSIP_Label_a5b1d25f-3cd4-4081-8347-1510a1d00458_ActionId">
    <vt:lpwstr>fb09d3b4-b72b-4333-90c1-fdd191d101f3</vt:lpwstr>
  </property>
  <property fmtid="{D5CDD505-2E9C-101B-9397-08002B2CF9AE}" pid="9" name="MSIP_Label_a5b1d25f-3cd4-4081-8347-1510a1d00458_Removed">
    <vt:lpwstr>False</vt:lpwstr>
  </property>
  <property fmtid="{D5CDD505-2E9C-101B-9397-08002B2CF9AE}" pid="10" name="MSIP_Label_a5b1d25f-3cd4-4081-8347-1510a1d00458_Extended_MSFT_Method">
    <vt:lpwstr>Standard</vt:lpwstr>
  </property>
  <property fmtid="{D5CDD505-2E9C-101B-9397-08002B2CF9AE}" pid="11" name="Sensitivity">
    <vt:lpwstr>Confidential</vt:lpwstr>
  </property>
  <property fmtid="{D5CDD505-2E9C-101B-9397-08002B2CF9AE}" pid="12" name="docLang">
    <vt:lpwstr>en</vt:lpwstr>
  </property>
</Properties>
</file>